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38"/>
        <w:tblW w:w="4819" w:type="dxa"/>
        <w:tblLook w:val="00A0"/>
      </w:tblPr>
      <w:tblGrid>
        <w:gridCol w:w="4819"/>
      </w:tblGrid>
      <w:tr w:rsidR="00BD251A" w:rsidRPr="00E864A0" w:rsidTr="00F14A9E">
        <w:trPr>
          <w:trHeight w:val="179"/>
        </w:trPr>
        <w:tc>
          <w:tcPr>
            <w:tcW w:w="4819" w:type="dxa"/>
          </w:tcPr>
          <w:p w:rsidR="00BD251A" w:rsidRPr="004D2BD8" w:rsidRDefault="00BD251A" w:rsidP="00F14A9E">
            <w:pPr>
              <w:rPr>
                <w:color w:val="000000"/>
                <w:spacing w:val="1"/>
                <w:sz w:val="24"/>
                <w:szCs w:val="24"/>
              </w:rPr>
            </w:pPr>
            <w:r w:rsidRPr="004D2BD8">
              <w:rPr>
                <w:color w:val="000000"/>
                <w:spacing w:val="1"/>
                <w:sz w:val="24"/>
                <w:szCs w:val="24"/>
              </w:rPr>
              <w:t>ЗАТВЕРДЖЕНО</w:t>
            </w:r>
          </w:p>
        </w:tc>
      </w:tr>
      <w:tr w:rsidR="00BD251A" w:rsidRPr="00E864A0" w:rsidTr="00F14A9E">
        <w:trPr>
          <w:trHeight w:val="105"/>
        </w:trPr>
        <w:tc>
          <w:tcPr>
            <w:tcW w:w="4819" w:type="dxa"/>
          </w:tcPr>
          <w:p w:rsidR="00BD251A" w:rsidRDefault="00BD251A" w:rsidP="00F14A9E">
            <w:pPr>
              <w:ind w:left="-945" w:firstLine="945"/>
              <w:rPr>
                <w:color w:val="000000"/>
                <w:spacing w:val="1"/>
                <w:sz w:val="24"/>
                <w:szCs w:val="24"/>
              </w:rPr>
            </w:pPr>
            <w:r w:rsidRPr="004D2BD8">
              <w:rPr>
                <w:color w:val="000000"/>
                <w:spacing w:val="1"/>
                <w:sz w:val="24"/>
                <w:szCs w:val="24"/>
              </w:rPr>
              <w:t>рішенням Чернігівської районної ради</w:t>
            </w:r>
          </w:p>
          <w:p w:rsidR="00BD251A" w:rsidRDefault="00BD251A" w:rsidP="00F14A9E">
            <w:pPr>
              <w:tabs>
                <w:tab w:val="left" w:pos="4428"/>
              </w:tabs>
              <w:ind w:left="34" w:hanging="34"/>
              <w:rPr>
                <w:sz w:val="24"/>
                <w:szCs w:val="24"/>
              </w:rPr>
            </w:pPr>
            <w:r>
              <w:rPr>
                <w:color w:val="000000"/>
                <w:spacing w:val="1"/>
                <w:sz w:val="24"/>
                <w:szCs w:val="24"/>
              </w:rPr>
              <w:t>«</w:t>
            </w:r>
            <w:r w:rsidRPr="004D2BD8">
              <w:rPr>
                <w:sz w:val="24"/>
                <w:szCs w:val="24"/>
              </w:rPr>
              <w:t xml:space="preserve">Про створення комунальної установи </w:t>
            </w:r>
            <w:r>
              <w:rPr>
                <w:sz w:val="24"/>
                <w:szCs w:val="24"/>
              </w:rPr>
              <w:t xml:space="preserve"> </w:t>
            </w:r>
            <w:r w:rsidRPr="004D2BD8">
              <w:rPr>
                <w:sz w:val="24"/>
                <w:szCs w:val="24"/>
              </w:rPr>
              <w:t xml:space="preserve">«Інклюзивно-ресурсний центр» Чернігівської районної ради </w:t>
            </w:r>
          </w:p>
          <w:p w:rsidR="00BD251A" w:rsidRPr="004D2BD8" w:rsidRDefault="00BD251A" w:rsidP="00F14A9E">
            <w:pPr>
              <w:tabs>
                <w:tab w:val="left" w:pos="4428"/>
              </w:tabs>
              <w:ind w:left="34" w:hanging="34"/>
              <w:rPr>
                <w:b/>
                <w:bCs/>
                <w:color w:val="000000"/>
                <w:spacing w:val="1"/>
                <w:sz w:val="24"/>
                <w:szCs w:val="24"/>
              </w:rPr>
            </w:pPr>
            <w:r w:rsidRPr="004D2BD8">
              <w:rPr>
                <w:sz w:val="24"/>
                <w:szCs w:val="24"/>
              </w:rPr>
              <w:t>Чернігівської області</w:t>
            </w:r>
            <w:r>
              <w:rPr>
                <w:sz w:val="24"/>
                <w:szCs w:val="24"/>
              </w:rPr>
              <w:t>»</w:t>
            </w:r>
          </w:p>
        </w:tc>
      </w:tr>
      <w:tr w:rsidR="00BD251A" w:rsidRPr="00E864A0" w:rsidTr="00F14A9E">
        <w:trPr>
          <w:trHeight w:val="255"/>
        </w:trPr>
        <w:tc>
          <w:tcPr>
            <w:tcW w:w="4819" w:type="dxa"/>
          </w:tcPr>
          <w:p w:rsidR="00BD251A" w:rsidRPr="004D2BD8" w:rsidRDefault="00BD251A" w:rsidP="00F14A9E">
            <w:pPr>
              <w:rPr>
                <w:color w:val="000000"/>
                <w:spacing w:val="1"/>
                <w:sz w:val="24"/>
                <w:szCs w:val="24"/>
              </w:rPr>
            </w:pPr>
            <w:r>
              <w:rPr>
                <w:color w:val="000000"/>
                <w:spacing w:val="1"/>
                <w:sz w:val="24"/>
                <w:szCs w:val="24"/>
              </w:rPr>
              <w:t>_______________</w:t>
            </w:r>
            <w:r w:rsidRPr="004D2BD8">
              <w:rPr>
                <w:color w:val="000000"/>
                <w:spacing w:val="1"/>
                <w:sz w:val="24"/>
                <w:szCs w:val="24"/>
              </w:rPr>
              <w:t>2017 року</w:t>
            </w:r>
          </w:p>
        </w:tc>
      </w:tr>
      <w:tr w:rsidR="00BD251A" w:rsidRPr="00E864A0" w:rsidTr="00F14A9E">
        <w:trPr>
          <w:trHeight w:val="113"/>
        </w:trPr>
        <w:tc>
          <w:tcPr>
            <w:tcW w:w="4819" w:type="dxa"/>
          </w:tcPr>
          <w:p w:rsidR="00BD251A" w:rsidRPr="004D2BD8" w:rsidRDefault="00BD251A" w:rsidP="00F14A9E">
            <w:pPr>
              <w:rPr>
                <w:color w:val="000000"/>
                <w:spacing w:val="1"/>
                <w:sz w:val="24"/>
                <w:szCs w:val="24"/>
              </w:rPr>
            </w:pPr>
            <w:r w:rsidRPr="004D2BD8">
              <w:rPr>
                <w:color w:val="000000"/>
                <w:spacing w:val="1"/>
                <w:sz w:val="24"/>
                <w:szCs w:val="24"/>
              </w:rPr>
              <w:t xml:space="preserve"> </w:t>
            </w:r>
          </w:p>
        </w:tc>
      </w:tr>
    </w:tbl>
    <w:p w:rsidR="00BD251A" w:rsidRPr="00E864A0" w:rsidRDefault="00BD251A" w:rsidP="00F14A9E">
      <w:pPr>
        <w:tabs>
          <w:tab w:val="left" w:pos="5670"/>
          <w:tab w:val="left" w:pos="6237"/>
          <w:tab w:val="left" w:pos="6379"/>
        </w:tabs>
        <w:rPr>
          <w:sz w:val="28"/>
          <w:szCs w:val="28"/>
        </w:rPr>
      </w:pPr>
      <w:r w:rsidRPr="00E864A0">
        <w:rPr>
          <w:sz w:val="28"/>
          <w:szCs w:val="28"/>
        </w:rPr>
        <w:tab/>
      </w:r>
      <w:r w:rsidRPr="00E864A0">
        <w:rPr>
          <w:sz w:val="28"/>
          <w:szCs w:val="28"/>
        </w:rPr>
        <w:tab/>
      </w:r>
      <w:r w:rsidRPr="00E864A0">
        <w:rPr>
          <w:sz w:val="28"/>
          <w:szCs w:val="28"/>
        </w:rPr>
        <w:tab/>
      </w:r>
    </w:p>
    <w:p w:rsidR="00BD251A" w:rsidRPr="00E864A0" w:rsidRDefault="00BD251A" w:rsidP="00E93EDF">
      <w:pPr>
        <w:ind w:left="360"/>
        <w:jc w:val="center"/>
        <w:rPr>
          <w:b/>
          <w:bCs/>
          <w:sz w:val="28"/>
          <w:szCs w:val="28"/>
        </w:rPr>
      </w:pPr>
      <w:bookmarkStart w:id="0" w:name="n46"/>
      <w:bookmarkEnd w:id="0"/>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4D2BD8" w:rsidRDefault="00BD251A" w:rsidP="00F14A9E">
      <w:pPr>
        <w:ind w:left="360"/>
        <w:jc w:val="center"/>
        <w:rPr>
          <w:b/>
          <w:bCs/>
          <w:sz w:val="56"/>
          <w:szCs w:val="56"/>
        </w:rPr>
      </w:pPr>
      <w:r w:rsidRPr="004D2BD8">
        <w:rPr>
          <w:b/>
          <w:bCs/>
          <w:sz w:val="56"/>
          <w:szCs w:val="56"/>
        </w:rPr>
        <w:t>СТАТУТ</w:t>
      </w:r>
    </w:p>
    <w:p w:rsidR="00BD251A" w:rsidRPr="004D2BD8" w:rsidRDefault="00BD251A" w:rsidP="00F14A9E">
      <w:pPr>
        <w:ind w:left="360"/>
        <w:jc w:val="center"/>
        <w:rPr>
          <w:sz w:val="32"/>
          <w:szCs w:val="32"/>
        </w:rPr>
      </w:pPr>
    </w:p>
    <w:p w:rsidR="00BD251A" w:rsidRPr="004D2BD8" w:rsidRDefault="00BD251A" w:rsidP="00F14A9E">
      <w:pPr>
        <w:ind w:left="360"/>
        <w:jc w:val="center"/>
        <w:rPr>
          <w:sz w:val="32"/>
          <w:szCs w:val="32"/>
        </w:rPr>
      </w:pPr>
      <w:r w:rsidRPr="004D2BD8">
        <w:rPr>
          <w:sz w:val="32"/>
          <w:szCs w:val="32"/>
        </w:rPr>
        <w:t>КОМУНАЛЬНОЇ УСТАНОВИ</w:t>
      </w:r>
    </w:p>
    <w:p w:rsidR="00BD251A" w:rsidRPr="004D2BD8" w:rsidRDefault="00BD251A" w:rsidP="00F14A9E">
      <w:pPr>
        <w:ind w:left="360"/>
        <w:jc w:val="center"/>
        <w:rPr>
          <w:sz w:val="32"/>
          <w:szCs w:val="32"/>
        </w:rPr>
      </w:pPr>
      <w:r w:rsidRPr="004D2BD8">
        <w:rPr>
          <w:sz w:val="32"/>
          <w:szCs w:val="32"/>
        </w:rPr>
        <w:t>«ІНКЛЮЗИВНО –РЕСУРСНИЙ ЦЕНТР»</w:t>
      </w:r>
    </w:p>
    <w:p w:rsidR="00BD251A" w:rsidRPr="004D2BD8" w:rsidRDefault="00BD251A" w:rsidP="00F14A9E">
      <w:pPr>
        <w:ind w:left="360"/>
        <w:jc w:val="center"/>
        <w:rPr>
          <w:sz w:val="32"/>
          <w:szCs w:val="32"/>
        </w:rPr>
      </w:pPr>
      <w:r w:rsidRPr="004D2BD8">
        <w:rPr>
          <w:sz w:val="32"/>
          <w:szCs w:val="32"/>
        </w:rPr>
        <w:t>ЧЕРНІГІВСЬКОЇ РАЙОННОЇ РАДИ</w:t>
      </w:r>
    </w:p>
    <w:p w:rsidR="00BD251A" w:rsidRPr="004D2BD8" w:rsidRDefault="00BD251A" w:rsidP="00F14A9E">
      <w:pPr>
        <w:ind w:left="360"/>
        <w:jc w:val="center"/>
        <w:rPr>
          <w:sz w:val="32"/>
          <w:szCs w:val="32"/>
        </w:rPr>
      </w:pPr>
      <w:r w:rsidRPr="004D2BD8">
        <w:rPr>
          <w:sz w:val="32"/>
          <w:szCs w:val="32"/>
        </w:rPr>
        <w:t>ЧЕРНІГІВСЬКОЇ ОБЛАСТІ</w:t>
      </w: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Pr="00E864A0"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Default="00BD251A" w:rsidP="00E93EDF">
      <w:pPr>
        <w:ind w:left="360"/>
        <w:jc w:val="center"/>
        <w:rPr>
          <w:b/>
          <w:bCs/>
          <w:sz w:val="28"/>
          <w:szCs w:val="28"/>
        </w:rPr>
      </w:pPr>
    </w:p>
    <w:p w:rsidR="00BD251A" w:rsidRPr="00E864A0" w:rsidRDefault="00BD251A" w:rsidP="003F62BA">
      <w:pPr>
        <w:ind w:left="709"/>
        <w:jc w:val="center"/>
        <w:rPr>
          <w:sz w:val="28"/>
          <w:szCs w:val="28"/>
        </w:rPr>
      </w:pPr>
      <w:r w:rsidRPr="00E864A0">
        <w:rPr>
          <w:sz w:val="28"/>
          <w:szCs w:val="28"/>
        </w:rPr>
        <w:lastRenderedPageBreak/>
        <w:t>І. ЗАГАЛЬНІ ПОЛОЖЕННЯ</w:t>
      </w:r>
    </w:p>
    <w:p w:rsidR="00BD251A" w:rsidRPr="00E864A0" w:rsidRDefault="00BD251A" w:rsidP="003F62BA">
      <w:pPr>
        <w:ind w:left="709"/>
        <w:jc w:val="center"/>
        <w:rPr>
          <w:sz w:val="28"/>
          <w:szCs w:val="28"/>
        </w:rPr>
      </w:pP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 xml:space="preserve">1.1. «ІНКЛЮЗИВНО-РЕСУРСНИЙ ЦЕНТР» ЧЕРНІГІВСЬКОЇ </w:t>
      </w:r>
      <w:r>
        <w:rPr>
          <w:rFonts w:ascii="Times New Roman" w:hAnsi="Times New Roman" w:cs="Times New Roman"/>
          <w:sz w:val="28"/>
          <w:szCs w:val="28"/>
        </w:rPr>
        <w:t>РАЙОННОЇ</w:t>
      </w:r>
      <w:r w:rsidRPr="00E864A0">
        <w:rPr>
          <w:rFonts w:ascii="Times New Roman" w:hAnsi="Times New Roman" w:cs="Times New Roman"/>
          <w:sz w:val="28"/>
          <w:szCs w:val="28"/>
        </w:rPr>
        <w:t xml:space="preserve"> РАДИ</w:t>
      </w:r>
      <w:r>
        <w:rPr>
          <w:rFonts w:ascii="Times New Roman" w:hAnsi="Times New Roman" w:cs="Times New Roman"/>
          <w:sz w:val="28"/>
          <w:szCs w:val="28"/>
        </w:rPr>
        <w:t xml:space="preserve"> ЧЕРНІГІВСЬКОЇ ОБЛАСТІ</w:t>
      </w:r>
      <w:r w:rsidRPr="00E864A0">
        <w:rPr>
          <w:rFonts w:ascii="Times New Roman" w:hAnsi="Times New Roman" w:cs="Times New Roman"/>
          <w:sz w:val="28"/>
          <w:szCs w:val="28"/>
        </w:rPr>
        <w:t xml:space="preserve"> (далі – Центр) є комунальною установою. </w:t>
      </w:r>
    </w:p>
    <w:p w:rsidR="00BD251A" w:rsidRPr="00E864A0" w:rsidRDefault="00BD251A" w:rsidP="00644299">
      <w:pPr>
        <w:ind w:firstLine="709"/>
        <w:jc w:val="both"/>
        <w:rPr>
          <w:sz w:val="28"/>
          <w:szCs w:val="28"/>
        </w:rPr>
      </w:pPr>
      <w:r w:rsidRPr="00E864A0">
        <w:rPr>
          <w:sz w:val="28"/>
          <w:szCs w:val="28"/>
        </w:rPr>
        <w:t xml:space="preserve">Повне найменування українською мовою: КОМУНАЛЬНА УСТАНОВА «ІНКЛЮЗИВНО-РЕСУРСНИЙ ЦЕНТР» ЧЕРНІГІВСЬКОЇ </w:t>
      </w:r>
      <w:r>
        <w:rPr>
          <w:sz w:val="28"/>
          <w:szCs w:val="28"/>
        </w:rPr>
        <w:t>РАЙОННОЇ РАДИ ЧЕРНІГІВСЬКОЇ ОБЛАСТІ.</w:t>
      </w:r>
    </w:p>
    <w:p w:rsidR="00BD251A" w:rsidRPr="00E864A0" w:rsidRDefault="00BD251A" w:rsidP="00644299">
      <w:pPr>
        <w:ind w:firstLine="709"/>
        <w:rPr>
          <w:sz w:val="28"/>
          <w:szCs w:val="28"/>
        </w:rPr>
      </w:pPr>
      <w:r w:rsidRPr="00E864A0">
        <w:rPr>
          <w:sz w:val="28"/>
          <w:szCs w:val="28"/>
        </w:rPr>
        <w:t>Скорочене найменування українською мовою</w:t>
      </w:r>
      <w:r>
        <w:rPr>
          <w:sz w:val="28"/>
          <w:szCs w:val="28"/>
        </w:rPr>
        <w:t xml:space="preserve">: </w:t>
      </w:r>
      <w:proofErr w:type="spellStart"/>
      <w:r>
        <w:rPr>
          <w:sz w:val="28"/>
          <w:szCs w:val="28"/>
        </w:rPr>
        <w:t>ІРЦ</w:t>
      </w:r>
      <w:proofErr w:type="spellEnd"/>
      <w:r w:rsidRPr="00E864A0">
        <w:rPr>
          <w:sz w:val="28"/>
          <w:szCs w:val="28"/>
        </w:rPr>
        <w:t>;</w:t>
      </w:r>
    </w:p>
    <w:p w:rsidR="00BD251A" w:rsidRPr="00E864A0" w:rsidRDefault="00BD251A" w:rsidP="0070337F">
      <w:pPr>
        <w:ind w:firstLine="709"/>
        <w:jc w:val="both"/>
        <w:rPr>
          <w:sz w:val="28"/>
          <w:szCs w:val="28"/>
        </w:rPr>
      </w:pPr>
      <w:r w:rsidRPr="00E864A0">
        <w:rPr>
          <w:sz w:val="28"/>
          <w:szCs w:val="28"/>
        </w:rPr>
        <w:t xml:space="preserve">1.2. Центр створений рішенням Чернігівської </w:t>
      </w:r>
      <w:r>
        <w:rPr>
          <w:sz w:val="28"/>
          <w:szCs w:val="28"/>
        </w:rPr>
        <w:t>районної</w:t>
      </w:r>
      <w:r w:rsidRPr="00E864A0">
        <w:rPr>
          <w:sz w:val="28"/>
          <w:szCs w:val="28"/>
        </w:rPr>
        <w:t xml:space="preserve"> ради від </w:t>
      </w:r>
      <w:r w:rsidR="00B034DE">
        <w:rPr>
          <w:sz w:val="28"/>
          <w:szCs w:val="28"/>
        </w:rPr>
        <w:t>14</w:t>
      </w:r>
      <w:r>
        <w:rPr>
          <w:sz w:val="28"/>
          <w:szCs w:val="28"/>
        </w:rPr>
        <w:t> </w:t>
      </w:r>
      <w:r w:rsidR="00B034DE">
        <w:rPr>
          <w:sz w:val="28"/>
          <w:szCs w:val="28"/>
        </w:rPr>
        <w:t>грудня</w:t>
      </w:r>
      <w:r w:rsidRPr="00E864A0">
        <w:rPr>
          <w:sz w:val="28"/>
          <w:szCs w:val="28"/>
        </w:rPr>
        <w:t xml:space="preserve"> 2017 року (</w:t>
      </w:r>
      <w:r w:rsidR="00B034DE">
        <w:rPr>
          <w:sz w:val="28"/>
          <w:szCs w:val="28"/>
        </w:rPr>
        <w:t>20</w:t>
      </w:r>
      <w:r w:rsidRPr="00E864A0">
        <w:rPr>
          <w:sz w:val="28"/>
          <w:szCs w:val="28"/>
        </w:rPr>
        <w:t xml:space="preserve"> сесія 7 скликання)</w:t>
      </w:r>
      <w:r w:rsidRPr="00E864A0">
        <w:rPr>
          <w:color w:val="000000"/>
          <w:sz w:val="28"/>
          <w:szCs w:val="28"/>
        </w:rPr>
        <w:t>.</w:t>
      </w:r>
    </w:p>
    <w:p w:rsidR="00BD251A" w:rsidRPr="00E864A0" w:rsidRDefault="00BD251A" w:rsidP="0070337F">
      <w:pPr>
        <w:pStyle w:val="a3"/>
        <w:spacing w:before="0" w:beforeAutospacing="0" w:after="0" w:afterAutospacing="0"/>
        <w:ind w:firstLine="709"/>
        <w:jc w:val="both"/>
        <w:rPr>
          <w:sz w:val="28"/>
          <w:szCs w:val="28"/>
          <w:lang w:val="uk-UA"/>
        </w:rPr>
      </w:pPr>
      <w:r w:rsidRPr="00E864A0">
        <w:rPr>
          <w:color w:val="000000"/>
          <w:sz w:val="28"/>
          <w:szCs w:val="28"/>
          <w:lang w:val="uk-UA"/>
        </w:rPr>
        <w:t xml:space="preserve">1.3. </w:t>
      </w:r>
      <w:r w:rsidRPr="00E864A0">
        <w:rPr>
          <w:sz w:val="28"/>
          <w:szCs w:val="28"/>
          <w:lang w:val="uk-UA"/>
        </w:rPr>
        <w:t xml:space="preserve">Засновником комунальної установи є Чернігівська </w:t>
      </w:r>
      <w:r>
        <w:rPr>
          <w:sz w:val="28"/>
          <w:szCs w:val="28"/>
          <w:lang w:val="uk-UA"/>
        </w:rPr>
        <w:t>районна</w:t>
      </w:r>
      <w:r w:rsidRPr="00E864A0">
        <w:rPr>
          <w:sz w:val="28"/>
          <w:szCs w:val="28"/>
          <w:lang w:val="uk-UA"/>
        </w:rPr>
        <w:t xml:space="preserve"> рада (далі -</w:t>
      </w:r>
      <w:r>
        <w:rPr>
          <w:sz w:val="28"/>
          <w:szCs w:val="28"/>
          <w:lang w:val="uk-UA"/>
        </w:rPr>
        <w:t xml:space="preserve"> Засновник), а уповноваженим </w:t>
      </w:r>
      <w:r w:rsidRPr="00E864A0">
        <w:rPr>
          <w:sz w:val="28"/>
          <w:szCs w:val="28"/>
          <w:lang w:val="uk-UA"/>
        </w:rPr>
        <w:t xml:space="preserve"> органом</w:t>
      </w:r>
      <w:r>
        <w:rPr>
          <w:sz w:val="28"/>
          <w:szCs w:val="28"/>
          <w:lang w:val="uk-UA"/>
        </w:rPr>
        <w:t xml:space="preserve"> управління</w:t>
      </w:r>
      <w:r w:rsidRPr="00E864A0">
        <w:rPr>
          <w:sz w:val="28"/>
          <w:szCs w:val="28"/>
          <w:lang w:val="uk-UA"/>
        </w:rPr>
        <w:t xml:space="preserve"> – </w:t>
      </w:r>
      <w:r>
        <w:rPr>
          <w:sz w:val="28"/>
          <w:szCs w:val="28"/>
          <w:lang w:val="uk-UA"/>
        </w:rPr>
        <w:t>відділ</w:t>
      </w:r>
      <w:r w:rsidRPr="00E864A0">
        <w:rPr>
          <w:sz w:val="28"/>
          <w:szCs w:val="28"/>
          <w:lang w:val="uk-UA"/>
        </w:rPr>
        <w:t xml:space="preserve"> освіти Чернігівської </w:t>
      </w:r>
      <w:r>
        <w:rPr>
          <w:sz w:val="28"/>
          <w:szCs w:val="28"/>
          <w:lang w:val="uk-UA"/>
        </w:rPr>
        <w:t>районної державної адміністрації</w:t>
      </w:r>
      <w:r w:rsidRPr="00E864A0">
        <w:rPr>
          <w:sz w:val="28"/>
          <w:szCs w:val="28"/>
          <w:lang w:val="uk-UA"/>
        </w:rPr>
        <w:t>.</w:t>
      </w:r>
    </w:p>
    <w:p w:rsidR="00BD251A" w:rsidRPr="00E864A0" w:rsidRDefault="00BD251A" w:rsidP="0070337F">
      <w:pPr>
        <w:pStyle w:val="a3"/>
        <w:spacing w:before="0" w:beforeAutospacing="0" w:after="0" w:afterAutospacing="0"/>
        <w:ind w:firstLine="709"/>
        <w:jc w:val="both"/>
        <w:rPr>
          <w:color w:val="000000"/>
          <w:sz w:val="28"/>
          <w:szCs w:val="28"/>
          <w:lang w:val="uk-UA"/>
        </w:rPr>
      </w:pPr>
      <w:r w:rsidRPr="00E864A0">
        <w:rPr>
          <w:sz w:val="28"/>
          <w:szCs w:val="28"/>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BD251A" w:rsidRPr="00E864A0" w:rsidRDefault="00BD251A" w:rsidP="0070337F">
      <w:pPr>
        <w:pStyle w:val="a5"/>
        <w:spacing w:before="0"/>
        <w:ind w:firstLine="709"/>
        <w:jc w:val="both"/>
        <w:rPr>
          <w:rFonts w:ascii="Times New Roman" w:hAnsi="Times New Roman" w:cs="Times New Roman"/>
          <w:color w:val="000000"/>
          <w:sz w:val="28"/>
          <w:szCs w:val="28"/>
        </w:rPr>
      </w:pPr>
      <w:r w:rsidRPr="00E864A0">
        <w:rPr>
          <w:rFonts w:ascii="Times New Roman" w:hAnsi="Times New Roman" w:cs="Times New Roman"/>
          <w:color w:val="000000"/>
          <w:sz w:val="28"/>
          <w:szCs w:val="28"/>
        </w:rPr>
        <w:t>1.4. Центр у своїй діяльності керується Конституцією</w:t>
      </w:r>
      <w:r w:rsidRPr="00E864A0">
        <w:rPr>
          <w:rFonts w:ascii="Times New Roman" w:hAnsi="Times New Roman" w:cs="Times New Roman"/>
          <w:sz w:val="28"/>
          <w:szCs w:val="28"/>
        </w:rPr>
        <w:t xml:space="preserve"> України, Конвенцією про права осіб з інвалідністю, Законами України «Про освіту», «Про загальну середню освіту», «Про дошкільну освіту»</w:t>
      </w:r>
      <w:r w:rsidRPr="00E864A0">
        <w:rPr>
          <w:rFonts w:ascii="Times New Roman" w:hAnsi="Times New Roman" w:cs="Times New Roman"/>
          <w:color w:val="000000"/>
          <w:sz w:val="28"/>
          <w:szCs w:val="28"/>
        </w:rPr>
        <w:t>, Положенням про інклюзивно-ресурсний центр, а також актами уповноваженого органу управління та іншими</w:t>
      </w:r>
      <w:r>
        <w:rPr>
          <w:rFonts w:ascii="Times New Roman" w:hAnsi="Times New Roman" w:cs="Times New Roman"/>
          <w:color w:val="000000"/>
          <w:sz w:val="28"/>
          <w:szCs w:val="28"/>
        </w:rPr>
        <w:t xml:space="preserve"> законодавчими та</w:t>
      </w:r>
      <w:r w:rsidRPr="00E864A0">
        <w:rPr>
          <w:rFonts w:ascii="Times New Roman" w:hAnsi="Times New Roman" w:cs="Times New Roman"/>
          <w:color w:val="000000"/>
          <w:sz w:val="28"/>
          <w:szCs w:val="28"/>
        </w:rPr>
        <w:t xml:space="preserve"> нормативно-правовими актами і цим Статутом. </w:t>
      </w:r>
    </w:p>
    <w:p w:rsidR="00BD251A" w:rsidRPr="00E864A0" w:rsidRDefault="00BD251A" w:rsidP="0070337F">
      <w:pPr>
        <w:pStyle w:val="a5"/>
        <w:spacing w:before="0"/>
        <w:ind w:firstLine="709"/>
        <w:jc w:val="both"/>
        <w:rPr>
          <w:rFonts w:ascii="Times New Roman" w:hAnsi="Times New Roman" w:cs="Times New Roman"/>
          <w:spacing w:val="-1"/>
          <w:sz w:val="28"/>
          <w:szCs w:val="28"/>
        </w:rPr>
      </w:pPr>
      <w:r w:rsidRPr="00E864A0">
        <w:rPr>
          <w:rFonts w:ascii="Times New Roman" w:hAnsi="Times New Roman" w:cs="Times New Roman"/>
          <w:color w:val="000000"/>
          <w:sz w:val="28"/>
          <w:szCs w:val="28"/>
        </w:rPr>
        <w:t xml:space="preserve">1.5. Юридична адреса Центру: </w:t>
      </w:r>
      <w:r w:rsidRPr="00784389">
        <w:rPr>
          <w:rFonts w:ascii="Times New Roman" w:hAnsi="Times New Roman" w:cs="Times New Roman"/>
          <w:spacing w:val="-1"/>
          <w:sz w:val="28"/>
          <w:szCs w:val="28"/>
        </w:rPr>
        <w:t>вулиця Шевченка, 48</w:t>
      </w:r>
      <w:r w:rsidRPr="00E864A0">
        <w:rPr>
          <w:rFonts w:ascii="Times New Roman" w:hAnsi="Times New Roman" w:cs="Times New Roman"/>
          <w:spacing w:val="-1"/>
          <w:sz w:val="28"/>
          <w:szCs w:val="28"/>
        </w:rPr>
        <w:t>, м. Чернігів, 140</w:t>
      </w:r>
      <w:r>
        <w:rPr>
          <w:rFonts w:ascii="Times New Roman" w:hAnsi="Times New Roman" w:cs="Times New Roman"/>
          <w:spacing w:val="-1"/>
          <w:sz w:val="28"/>
          <w:szCs w:val="28"/>
        </w:rPr>
        <w:t>27</w:t>
      </w:r>
      <w:r w:rsidRPr="00E864A0">
        <w:rPr>
          <w:rFonts w:ascii="Times New Roman" w:hAnsi="Times New Roman" w:cs="Times New Roman"/>
          <w:spacing w:val="-1"/>
          <w:sz w:val="28"/>
          <w:szCs w:val="28"/>
        </w:rPr>
        <w:t>.</w:t>
      </w:r>
    </w:p>
    <w:p w:rsidR="00BD251A" w:rsidRPr="00E864A0" w:rsidRDefault="00BD251A" w:rsidP="00644299">
      <w:pPr>
        <w:widowControl w:val="0"/>
        <w:tabs>
          <w:tab w:val="num" w:pos="709"/>
        </w:tabs>
        <w:autoSpaceDE w:val="0"/>
        <w:autoSpaceDN w:val="0"/>
        <w:adjustRightInd w:val="0"/>
        <w:ind w:firstLine="709"/>
        <w:jc w:val="both"/>
        <w:rPr>
          <w:sz w:val="28"/>
          <w:szCs w:val="28"/>
        </w:rPr>
      </w:pPr>
      <w:r w:rsidRPr="00E864A0">
        <w:rPr>
          <w:sz w:val="28"/>
          <w:szCs w:val="28"/>
        </w:rPr>
        <w:t xml:space="preserve">1.6. </w:t>
      </w:r>
      <w:r w:rsidRPr="00784389">
        <w:rPr>
          <w:sz w:val="28"/>
          <w:szCs w:val="28"/>
        </w:rPr>
        <w:t>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w:t>
      </w:r>
      <w:r w:rsidRPr="00E864A0">
        <w:rPr>
          <w:sz w:val="28"/>
          <w:szCs w:val="28"/>
        </w:rPr>
        <w:t xml:space="preserve"> </w:t>
      </w:r>
    </w:p>
    <w:p w:rsidR="00BD251A" w:rsidRPr="00E864A0" w:rsidRDefault="00BD251A" w:rsidP="003F62BA">
      <w:pPr>
        <w:pStyle w:val="2"/>
        <w:tabs>
          <w:tab w:val="left" w:pos="800"/>
        </w:tabs>
        <w:spacing w:before="40"/>
        <w:ind w:left="0" w:firstLine="697"/>
        <w:jc w:val="both"/>
        <w:rPr>
          <w:sz w:val="28"/>
          <w:szCs w:val="28"/>
          <w:lang w:val="uk-UA"/>
        </w:rPr>
      </w:pPr>
      <w:r w:rsidRPr="00E864A0">
        <w:rPr>
          <w:sz w:val="28"/>
          <w:szCs w:val="28"/>
          <w:lang w:val="uk-UA"/>
        </w:rPr>
        <w:t xml:space="preserve">1.7. Центр є неприбутковою установою та не має на меті отримання доходів. </w:t>
      </w:r>
    </w:p>
    <w:p w:rsidR="00BD251A" w:rsidRPr="00E864A0" w:rsidRDefault="00BD251A" w:rsidP="003F62BA">
      <w:pPr>
        <w:pStyle w:val="2"/>
        <w:tabs>
          <w:tab w:val="left" w:pos="800"/>
        </w:tabs>
        <w:spacing w:before="40"/>
        <w:ind w:left="0" w:firstLine="697"/>
        <w:jc w:val="both"/>
        <w:rPr>
          <w:sz w:val="28"/>
          <w:szCs w:val="28"/>
          <w:lang w:val="uk-UA"/>
        </w:rPr>
      </w:pPr>
      <w:r w:rsidRPr="00E864A0">
        <w:rPr>
          <w:sz w:val="28"/>
          <w:szCs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BD251A" w:rsidRPr="00E864A0" w:rsidRDefault="00BD251A" w:rsidP="003F62BA">
      <w:pPr>
        <w:pStyle w:val="2"/>
        <w:tabs>
          <w:tab w:val="left" w:pos="800"/>
        </w:tabs>
        <w:spacing w:before="40"/>
        <w:ind w:left="0" w:firstLine="697"/>
        <w:jc w:val="both"/>
        <w:rPr>
          <w:sz w:val="28"/>
          <w:szCs w:val="28"/>
          <w:lang w:val="uk-UA"/>
        </w:rPr>
      </w:pPr>
      <w:r w:rsidRPr="00E864A0">
        <w:rPr>
          <w:sz w:val="28"/>
          <w:szCs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BD251A" w:rsidRPr="00E864A0" w:rsidRDefault="00BD251A" w:rsidP="00644299">
      <w:pPr>
        <w:rPr>
          <w:b/>
          <w:bCs/>
          <w:spacing w:val="-1"/>
          <w:sz w:val="28"/>
          <w:szCs w:val="28"/>
        </w:rPr>
      </w:pPr>
    </w:p>
    <w:p w:rsidR="00BD251A" w:rsidRPr="00E864A0" w:rsidRDefault="00BD251A" w:rsidP="003F62BA">
      <w:pPr>
        <w:ind w:firstLine="709"/>
        <w:jc w:val="center"/>
        <w:rPr>
          <w:spacing w:val="-1"/>
          <w:sz w:val="28"/>
          <w:szCs w:val="28"/>
        </w:rPr>
      </w:pPr>
      <w:r w:rsidRPr="00E864A0">
        <w:rPr>
          <w:spacing w:val="-1"/>
          <w:sz w:val="28"/>
          <w:szCs w:val="28"/>
        </w:rPr>
        <w:t>ІІ. МЕТА ТА ПРЕДМЕТ ДІЯЛЬНОСТІ</w:t>
      </w:r>
    </w:p>
    <w:p w:rsidR="00BD251A" w:rsidRPr="00E864A0" w:rsidRDefault="00BD251A" w:rsidP="003F62BA">
      <w:pPr>
        <w:ind w:firstLine="709"/>
        <w:jc w:val="center"/>
        <w:rPr>
          <w:spacing w:val="-1"/>
          <w:sz w:val="28"/>
          <w:szCs w:val="28"/>
        </w:rPr>
      </w:pP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w:t>
      </w:r>
      <w:r w:rsidRPr="00E864A0">
        <w:rPr>
          <w:rFonts w:ascii="Times New Roman" w:hAnsi="Times New Roman" w:cs="Times New Roman"/>
          <w:sz w:val="28"/>
          <w:szCs w:val="28"/>
        </w:rPr>
        <w:lastRenderedPageBreak/>
        <w:t xml:space="preserve">психолого-педагогічної допомоги та забезпечення системного кваліфікованого супроводження. </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 Відповідно до поставленої мети, предметом діяльності Центру є:</w:t>
      </w:r>
    </w:p>
    <w:p w:rsidR="00BD251A" w:rsidRPr="00E864A0" w:rsidRDefault="00BD251A" w:rsidP="0070337F">
      <w:pPr>
        <w:pStyle w:val="a5"/>
        <w:spacing w:before="0"/>
        <w:ind w:firstLine="709"/>
        <w:jc w:val="both"/>
        <w:rPr>
          <w:rFonts w:ascii="Times New Roman" w:hAnsi="Times New Roman" w:cs="Times New Roman"/>
          <w:sz w:val="28"/>
          <w:szCs w:val="28"/>
        </w:rPr>
      </w:pPr>
      <w:bookmarkStart w:id="1" w:name="BM125"/>
      <w:bookmarkStart w:id="2" w:name="BM127"/>
      <w:bookmarkStart w:id="3" w:name="BM164"/>
      <w:bookmarkStart w:id="4" w:name="BM168"/>
      <w:bookmarkStart w:id="5" w:name="BM172"/>
      <w:bookmarkEnd w:id="1"/>
      <w:bookmarkEnd w:id="2"/>
      <w:bookmarkEnd w:id="3"/>
      <w:bookmarkEnd w:id="4"/>
      <w:bookmarkEnd w:id="5"/>
      <w:r w:rsidRPr="00E864A0">
        <w:rPr>
          <w:rFonts w:ascii="Times New Roman" w:hAnsi="Times New Roman" w:cs="Times New Roman"/>
          <w:sz w:val="28"/>
          <w:szCs w:val="28"/>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2.2.2. Надання психолого-педагогічної допомоги дітям з особливими освітніми потребами, які навчаються у дошкільних та загальноосвітніх навчальних закладах (не відвідують навчальні заклади</w:t>
      </w:r>
      <w:r>
        <w:rPr>
          <w:rFonts w:ascii="Times New Roman" w:hAnsi="Times New Roman" w:cs="Times New Roman"/>
          <w:sz w:val="28"/>
          <w:szCs w:val="28"/>
        </w:rPr>
        <w:t>)</w:t>
      </w:r>
      <w:r w:rsidRPr="00E864A0">
        <w:rPr>
          <w:rFonts w:ascii="Times New Roman" w:hAnsi="Times New Roman" w:cs="Times New Roman"/>
          <w:sz w:val="28"/>
          <w:szCs w:val="28"/>
        </w:rPr>
        <w:t>;</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2.2.4. Ведення реєстру навчальних закладів</w:t>
      </w:r>
      <w:r>
        <w:rPr>
          <w:rFonts w:ascii="Times New Roman" w:hAnsi="Times New Roman" w:cs="Times New Roman"/>
          <w:sz w:val="28"/>
          <w:szCs w:val="28"/>
        </w:rPr>
        <w:t xml:space="preserve">, </w:t>
      </w:r>
      <w:r w:rsidRPr="00E864A0">
        <w:rPr>
          <w:rFonts w:ascii="Times New Roman" w:hAnsi="Times New Roman" w:cs="Times New Roman"/>
          <w:sz w:val="28"/>
          <w:szCs w:val="28"/>
        </w:rPr>
        <w:t>фахівців, які надають психолого-педагогічну допомогу дітям з особливими освітніми потребами;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2.2.5. Надання консультацій та взаємодія з педагогічними працівниками дошкільних, загальноосвітніх навчальних закладів з питань організації інклюзивного навчання;</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2.2.6. Надання методичної допомоги педагогічним працівникам дошкільних, загальноосвітніх навчальних закладів,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2.2.7. Взаємодія з педагогічними працівниками дошкільних, загальноосвітніх навчальних закладів щодо виконання рекомендацій, зазначених у висновку центру, проведення оцінки розвитку дитини з особливими освітніми потребами;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2.2.8. Надання консультацій батькам (одному з батьків) або законним представникам дітей з особливими освітніми потребами стосовно мережі дошкільних, загальноосвітніх навчальних закладів для здобуття повної загальної середньої освіти, наявних освітніх, медичних, соціальних ресурсів для надання допомо</w:t>
      </w:r>
      <w:r>
        <w:rPr>
          <w:rFonts w:ascii="Times New Roman" w:hAnsi="Times New Roman" w:cs="Times New Roman"/>
          <w:sz w:val="28"/>
          <w:szCs w:val="28"/>
        </w:rPr>
        <w:t xml:space="preserve">ги </w:t>
      </w:r>
      <w:r w:rsidRPr="00E864A0">
        <w:rPr>
          <w:rFonts w:ascii="Times New Roman" w:hAnsi="Times New Roman" w:cs="Times New Roman"/>
          <w:sz w:val="28"/>
          <w:szCs w:val="28"/>
        </w:rPr>
        <w:t>таким дітям;</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 xml:space="preserve">2.2.10. </w:t>
      </w:r>
      <w:r w:rsidRPr="00784389">
        <w:rPr>
          <w:rFonts w:ascii="Times New Roman" w:hAnsi="Times New Roman" w:cs="Times New Roman"/>
          <w:sz w:val="28"/>
          <w:szCs w:val="28"/>
        </w:rPr>
        <w:t>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 xml:space="preserve">2.2.11. Взаємодія з місцевими органами виконавчої влади, органами місцевого самоврядування, навчальними закладами, закладами охорони здоров’я, закладами соціального захисту, службами у справах дітей, громадськими об’єднаннями щодо виявлення та надання своєчасної </w:t>
      </w:r>
      <w:r w:rsidRPr="00E864A0">
        <w:rPr>
          <w:rFonts w:ascii="Times New Roman" w:hAnsi="Times New Roman" w:cs="Times New Roman"/>
          <w:sz w:val="28"/>
          <w:szCs w:val="28"/>
        </w:rPr>
        <w:lastRenderedPageBreak/>
        <w:t>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BD251A" w:rsidRPr="00E864A0" w:rsidRDefault="00BD251A" w:rsidP="0070337F">
      <w:pPr>
        <w:tabs>
          <w:tab w:val="num" w:pos="0"/>
          <w:tab w:val="num" w:pos="709"/>
        </w:tabs>
        <w:ind w:firstLine="709"/>
        <w:jc w:val="both"/>
        <w:rPr>
          <w:snapToGrid w:val="0"/>
          <w:sz w:val="28"/>
          <w:szCs w:val="28"/>
        </w:rPr>
      </w:pPr>
      <w:r w:rsidRPr="00E864A0">
        <w:rPr>
          <w:sz w:val="28"/>
          <w:szCs w:val="28"/>
        </w:rPr>
        <w:t>2.2.12. І</w:t>
      </w:r>
      <w:r w:rsidRPr="00E864A0">
        <w:rPr>
          <w:snapToGrid w:val="0"/>
          <w:sz w:val="28"/>
          <w:szCs w:val="28"/>
        </w:rPr>
        <w:t>нші функції, що випливають з покладених на Центр завдань.</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BD251A" w:rsidRPr="00E864A0" w:rsidRDefault="00BD251A" w:rsidP="0070337F">
      <w:pPr>
        <w:ind w:firstLine="709"/>
        <w:jc w:val="both"/>
        <w:rPr>
          <w:b/>
          <w:bCs/>
          <w:sz w:val="28"/>
          <w:szCs w:val="28"/>
        </w:rPr>
      </w:pPr>
    </w:p>
    <w:p w:rsidR="00BD251A" w:rsidRPr="00E864A0" w:rsidRDefault="00BD251A" w:rsidP="003F62BA">
      <w:pPr>
        <w:jc w:val="center"/>
        <w:rPr>
          <w:sz w:val="28"/>
          <w:szCs w:val="28"/>
        </w:rPr>
      </w:pPr>
      <w:r w:rsidRPr="00E864A0">
        <w:rPr>
          <w:sz w:val="28"/>
          <w:szCs w:val="28"/>
        </w:rPr>
        <w:t>ІІІ. ПРАВОВИЙ СТАТУС</w:t>
      </w:r>
    </w:p>
    <w:p w:rsidR="00BD251A" w:rsidRPr="00E864A0" w:rsidRDefault="00BD251A" w:rsidP="003F62BA">
      <w:pPr>
        <w:jc w:val="center"/>
        <w:rPr>
          <w:sz w:val="28"/>
          <w:szCs w:val="28"/>
        </w:rPr>
      </w:pPr>
    </w:p>
    <w:p w:rsidR="00BD251A" w:rsidRPr="00E864A0" w:rsidRDefault="00BD251A" w:rsidP="0070337F">
      <w:pPr>
        <w:ind w:firstLine="709"/>
        <w:jc w:val="both"/>
        <w:rPr>
          <w:sz w:val="28"/>
          <w:szCs w:val="28"/>
        </w:rPr>
      </w:pPr>
      <w:r w:rsidRPr="00E864A0">
        <w:rPr>
          <w:sz w:val="28"/>
          <w:szCs w:val="28"/>
        </w:rPr>
        <w:t xml:space="preserve">3.1. </w:t>
      </w:r>
      <w:r w:rsidRPr="00784389">
        <w:rPr>
          <w:sz w:val="28"/>
          <w:szCs w:val="28"/>
        </w:rPr>
        <w:t>Центр є юридичною особою публічного права.</w:t>
      </w:r>
      <w:r w:rsidRPr="00E864A0">
        <w:rPr>
          <w:sz w:val="28"/>
          <w:szCs w:val="28"/>
        </w:rPr>
        <w:t xml:space="preserve"> </w:t>
      </w:r>
    </w:p>
    <w:p w:rsidR="00BD251A" w:rsidRPr="00E864A0" w:rsidRDefault="00BD251A" w:rsidP="0070337F">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3.2. </w:t>
      </w:r>
      <w:r w:rsidRPr="00E864A0">
        <w:rPr>
          <w:sz w:val="28"/>
          <w:szCs w:val="28"/>
          <w:lang w:val="uk-UA"/>
        </w:rPr>
        <w:t>Центр</w:t>
      </w:r>
      <w:r w:rsidRPr="00E864A0">
        <w:rPr>
          <w:color w:val="000000"/>
          <w:sz w:val="28"/>
          <w:szCs w:val="28"/>
          <w:lang w:val="uk-UA"/>
        </w:rPr>
        <w:t xml:space="preserve"> користується закріпленим за ним комунальним майном на праві оперативного управління.</w:t>
      </w:r>
    </w:p>
    <w:p w:rsidR="00BD251A" w:rsidRPr="00E864A0" w:rsidRDefault="00BD251A" w:rsidP="0070337F">
      <w:pPr>
        <w:pStyle w:val="a3"/>
        <w:spacing w:before="0" w:beforeAutospacing="0" w:after="0" w:afterAutospacing="0"/>
        <w:ind w:firstLine="709"/>
        <w:jc w:val="both"/>
        <w:rPr>
          <w:color w:val="000000"/>
          <w:sz w:val="28"/>
          <w:szCs w:val="28"/>
          <w:lang w:val="uk-UA"/>
        </w:rPr>
      </w:pPr>
      <w:r w:rsidRPr="00E864A0">
        <w:rPr>
          <w:color w:val="000000"/>
          <w:sz w:val="28"/>
          <w:szCs w:val="28"/>
          <w:lang w:val="uk-UA"/>
        </w:rPr>
        <w:t>3.3</w:t>
      </w:r>
      <w:r w:rsidRPr="00784389">
        <w:rPr>
          <w:color w:val="000000"/>
          <w:sz w:val="28"/>
          <w:szCs w:val="28"/>
          <w:lang w:val="uk-UA"/>
        </w:rPr>
        <w:t xml:space="preserve">. </w:t>
      </w:r>
      <w:r w:rsidRPr="00784389">
        <w:rPr>
          <w:sz w:val="28"/>
          <w:szCs w:val="28"/>
          <w:lang w:val="uk-UA"/>
        </w:rPr>
        <w:t>Центр</w:t>
      </w:r>
      <w:r w:rsidRPr="00784389">
        <w:rPr>
          <w:color w:val="000000"/>
          <w:sz w:val="28"/>
          <w:szCs w:val="28"/>
          <w:lang w:val="uk-UA"/>
        </w:rPr>
        <w:t xml:space="preserve"> здійснює господарську діяльність.</w:t>
      </w:r>
    </w:p>
    <w:p w:rsidR="00BD251A" w:rsidRPr="00E864A0" w:rsidRDefault="00BD251A" w:rsidP="0070337F">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3.4. Збитки, завдані </w:t>
      </w:r>
      <w:r w:rsidRPr="00E864A0">
        <w:rPr>
          <w:sz w:val="28"/>
          <w:szCs w:val="28"/>
          <w:lang w:val="uk-UA"/>
        </w:rPr>
        <w:t>Центру</w:t>
      </w:r>
      <w:r w:rsidRPr="00E864A0">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D251A" w:rsidRPr="00E864A0" w:rsidRDefault="00BD251A" w:rsidP="0070337F">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3.5. Для здійснення господарської діяльності </w:t>
      </w:r>
      <w:r w:rsidRPr="00E864A0">
        <w:rPr>
          <w:sz w:val="28"/>
          <w:szCs w:val="28"/>
          <w:lang w:val="uk-UA"/>
        </w:rPr>
        <w:t>Центр</w:t>
      </w:r>
      <w:r w:rsidRPr="00E864A0">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BD251A" w:rsidRPr="00E864A0" w:rsidRDefault="00BD251A" w:rsidP="0070337F">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3.6. Власник та уповноважений орган управління не відповідають за зобов'язаннями </w:t>
      </w:r>
      <w:r w:rsidRPr="00E864A0">
        <w:rPr>
          <w:sz w:val="28"/>
          <w:szCs w:val="28"/>
          <w:lang w:val="uk-UA"/>
        </w:rPr>
        <w:t>Центр</w:t>
      </w:r>
      <w:r w:rsidRPr="00E864A0">
        <w:rPr>
          <w:color w:val="000000"/>
          <w:sz w:val="28"/>
          <w:szCs w:val="28"/>
          <w:lang w:val="uk-UA"/>
        </w:rPr>
        <w:t xml:space="preserve">у, а </w:t>
      </w:r>
      <w:r w:rsidRPr="00E864A0">
        <w:rPr>
          <w:sz w:val="28"/>
          <w:szCs w:val="28"/>
          <w:lang w:val="uk-UA"/>
        </w:rPr>
        <w:t>Центр</w:t>
      </w:r>
      <w:r w:rsidRPr="00E864A0">
        <w:rPr>
          <w:color w:val="000000"/>
          <w:sz w:val="28"/>
          <w:szCs w:val="28"/>
          <w:lang w:val="uk-UA"/>
        </w:rPr>
        <w:t xml:space="preserve"> не відповідає за зобов'язаннями власника та уповноваженого органу управління.</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color w:val="000000"/>
          <w:sz w:val="28"/>
          <w:szCs w:val="28"/>
        </w:rPr>
        <w:t>3</w:t>
      </w:r>
      <w:r w:rsidRPr="00E864A0">
        <w:rPr>
          <w:rStyle w:val="FontStyle13"/>
          <w:sz w:val="28"/>
          <w:szCs w:val="28"/>
          <w:lang w:eastAsia="uk-UA"/>
        </w:rPr>
        <w:t>.7.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BD251A" w:rsidRPr="00E864A0" w:rsidRDefault="00BD251A" w:rsidP="0070337F">
      <w:pPr>
        <w:ind w:firstLine="709"/>
        <w:jc w:val="center"/>
        <w:rPr>
          <w:b/>
          <w:bCs/>
          <w:spacing w:val="-1"/>
          <w:sz w:val="28"/>
          <w:szCs w:val="28"/>
        </w:rPr>
      </w:pPr>
    </w:p>
    <w:p w:rsidR="00BD251A" w:rsidRPr="00E864A0" w:rsidRDefault="00BD251A" w:rsidP="003F62BA">
      <w:pPr>
        <w:tabs>
          <w:tab w:val="left" w:pos="2805"/>
          <w:tab w:val="center" w:pos="4819"/>
        </w:tabs>
        <w:jc w:val="center"/>
        <w:rPr>
          <w:spacing w:val="-1"/>
          <w:sz w:val="28"/>
          <w:szCs w:val="28"/>
        </w:rPr>
      </w:pPr>
      <w:r w:rsidRPr="00E864A0">
        <w:rPr>
          <w:spacing w:val="-1"/>
          <w:sz w:val="28"/>
          <w:szCs w:val="28"/>
        </w:rPr>
        <w:t>IV. ПРАВА ТА ОБОВ’ЯЗКИ</w:t>
      </w:r>
    </w:p>
    <w:p w:rsidR="00BD251A" w:rsidRPr="00E864A0" w:rsidRDefault="00BD251A" w:rsidP="003F62BA">
      <w:pPr>
        <w:tabs>
          <w:tab w:val="left" w:pos="2805"/>
          <w:tab w:val="center" w:pos="4819"/>
        </w:tabs>
        <w:jc w:val="center"/>
        <w:rPr>
          <w:spacing w:val="-1"/>
          <w:sz w:val="28"/>
          <w:szCs w:val="28"/>
        </w:rPr>
      </w:pPr>
    </w:p>
    <w:p w:rsidR="00BD251A" w:rsidRPr="00E864A0" w:rsidRDefault="00BD251A" w:rsidP="0070337F">
      <w:pPr>
        <w:ind w:firstLine="709"/>
        <w:jc w:val="both"/>
        <w:rPr>
          <w:sz w:val="28"/>
          <w:szCs w:val="28"/>
        </w:rPr>
      </w:pPr>
      <w:r w:rsidRPr="00E864A0">
        <w:rPr>
          <w:sz w:val="28"/>
          <w:szCs w:val="28"/>
        </w:rPr>
        <w:t xml:space="preserve">4.1. Центр має право: </w:t>
      </w:r>
    </w:p>
    <w:p w:rsidR="00BD251A" w:rsidRPr="00E864A0" w:rsidRDefault="00BD251A" w:rsidP="0070337F">
      <w:pPr>
        <w:ind w:firstLine="709"/>
        <w:jc w:val="both"/>
        <w:rPr>
          <w:sz w:val="28"/>
          <w:szCs w:val="28"/>
        </w:rPr>
      </w:pPr>
      <w:r w:rsidRPr="00E864A0">
        <w:rPr>
          <w:sz w:val="28"/>
          <w:szCs w:val="28"/>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BD251A" w:rsidRPr="00E864A0" w:rsidRDefault="00BD251A" w:rsidP="0070337F">
      <w:pPr>
        <w:ind w:firstLine="709"/>
        <w:jc w:val="both"/>
        <w:rPr>
          <w:sz w:val="28"/>
          <w:szCs w:val="28"/>
        </w:rPr>
      </w:pPr>
      <w:r w:rsidRPr="00E864A0">
        <w:rPr>
          <w:sz w:val="28"/>
          <w:szCs w:val="28"/>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D251A" w:rsidRPr="00E864A0" w:rsidRDefault="00BD251A" w:rsidP="0070337F">
      <w:pPr>
        <w:ind w:firstLine="709"/>
        <w:jc w:val="both"/>
        <w:rPr>
          <w:sz w:val="28"/>
          <w:szCs w:val="28"/>
        </w:rPr>
      </w:pPr>
      <w:r w:rsidRPr="00E864A0">
        <w:rPr>
          <w:sz w:val="28"/>
          <w:szCs w:val="28"/>
        </w:rPr>
        <w:t>4.1.3. Здійснювати співробітництво з іноземними організаціями відповідно до законодавства.</w:t>
      </w:r>
    </w:p>
    <w:p w:rsidR="00BD251A" w:rsidRPr="00E864A0" w:rsidRDefault="00BD251A" w:rsidP="0070337F">
      <w:pPr>
        <w:ind w:firstLine="709"/>
        <w:jc w:val="both"/>
        <w:rPr>
          <w:sz w:val="28"/>
          <w:szCs w:val="28"/>
        </w:rPr>
      </w:pPr>
      <w:r w:rsidRPr="00E864A0">
        <w:rPr>
          <w:sz w:val="28"/>
          <w:szCs w:val="28"/>
        </w:rPr>
        <w:lastRenderedPageBreak/>
        <w:t>4.1.4. Залучати підприємства, установи та організації для реалізації своїх статутних завдань у визначеному законодавством порядку.</w:t>
      </w:r>
    </w:p>
    <w:p w:rsidR="00BD251A" w:rsidRPr="00E864A0" w:rsidRDefault="00BD251A" w:rsidP="0070337F">
      <w:pPr>
        <w:ind w:firstLine="709"/>
        <w:jc w:val="both"/>
        <w:rPr>
          <w:sz w:val="28"/>
          <w:szCs w:val="28"/>
        </w:rPr>
      </w:pPr>
      <w:r w:rsidRPr="00E864A0">
        <w:rPr>
          <w:sz w:val="28"/>
          <w:szCs w:val="28"/>
        </w:rPr>
        <w:t xml:space="preserve">4.1.5. Здійснювати інші права, що не суперечать чинному законодавству. </w:t>
      </w:r>
    </w:p>
    <w:p w:rsidR="00BD251A" w:rsidRPr="00E864A0" w:rsidRDefault="00BD251A" w:rsidP="0070337F">
      <w:pPr>
        <w:ind w:firstLine="709"/>
        <w:jc w:val="both"/>
        <w:rPr>
          <w:sz w:val="28"/>
          <w:szCs w:val="28"/>
        </w:rPr>
      </w:pPr>
      <w:r w:rsidRPr="00E864A0">
        <w:rPr>
          <w:sz w:val="28"/>
          <w:szCs w:val="28"/>
        </w:rPr>
        <w:t xml:space="preserve">4.1.6. Здійснювати оперативну діяльність по матеріально-технічному забезпеченню своєї роботи; </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4.2. З метою якісного виконання покладених завдань центр зобов’язаний:</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4.2.2. Вносити пропозиції засновнику, уповноваженому органу управління щодо удосконалення діяльності центру, розвитку послуг для дітей з особливими освітніми потребами;</w:t>
      </w:r>
    </w:p>
    <w:p w:rsidR="00BD251A" w:rsidRPr="00E864A0" w:rsidRDefault="00BD251A" w:rsidP="0070337F">
      <w:pPr>
        <w:pStyle w:val="a5"/>
        <w:spacing w:before="0"/>
        <w:ind w:firstLine="709"/>
        <w:jc w:val="both"/>
        <w:rPr>
          <w:rFonts w:ascii="Times New Roman" w:hAnsi="Times New Roman" w:cs="Times New Roman"/>
          <w:i/>
          <w:iCs/>
          <w:sz w:val="28"/>
          <w:szCs w:val="28"/>
        </w:rPr>
      </w:pPr>
      <w:r w:rsidRPr="00E864A0">
        <w:rPr>
          <w:rFonts w:ascii="Times New Roman" w:hAnsi="Times New Roman" w:cs="Times New Roman"/>
          <w:sz w:val="28"/>
          <w:szCs w:val="28"/>
        </w:rPr>
        <w:t xml:space="preserve">4.2.3. Залучати у разі потреби додаткових фахівців, у тому числі медичних працівників, працівників соціальних служб, фахівців інших центрів, працівників дошкільних навчальних закладів (ясел-садків) </w:t>
      </w:r>
      <w:proofErr w:type="spellStart"/>
      <w:r w:rsidRPr="00E864A0">
        <w:rPr>
          <w:rFonts w:ascii="Times New Roman" w:hAnsi="Times New Roman" w:cs="Times New Roman"/>
          <w:sz w:val="28"/>
          <w:szCs w:val="28"/>
        </w:rPr>
        <w:t>компенсуючого</w:t>
      </w:r>
      <w:proofErr w:type="spellEnd"/>
      <w:r w:rsidRPr="00E864A0">
        <w:rPr>
          <w:rFonts w:ascii="Times New Roman" w:hAnsi="Times New Roman" w:cs="Times New Roman"/>
          <w:sz w:val="28"/>
          <w:szCs w:val="28"/>
        </w:rPr>
        <w:t xml:space="preserve"> типу, спеціальних загальноосвітніх шкіл (шкіл-інтернатів), навчально-реабілітаційних центрів, для проведення комплексної оцінки.</w:t>
      </w:r>
    </w:p>
    <w:p w:rsidR="00BD251A" w:rsidRPr="00E864A0" w:rsidRDefault="00BD251A" w:rsidP="00724128">
      <w:pPr>
        <w:ind w:firstLine="709"/>
        <w:jc w:val="both"/>
        <w:rPr>
          <w:sz w:val="28"/>
          <w:szCs w:val="28"/>
        </w:rPr>
      </w:pPr>
      <w:r w:rsidRPr="00E864A0">
        <w:rPr>
          <w:sz w:val="28"/>
          <w:szCs w:val="28"/>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BD251A" w:rsidRPr="00E864A0" w:rsidRDefault="00BD251A" w:rsidP="0070337F">
      <w:pPr>
        <w:ind w:firstLine="709"/>
        <w:jc w:val="center"/>
        <w:rPr>
          <w:sz w:val="28"/>
          <w:szCs w:val="28"/>
        </w:rPr>
      </w:pPr>
    </w:p>
    <w:p w:rsidR="00BD251A" w:rsidRPr="00E864A0" w:rsidRDefault="00BD251A" w:rsidP="003F62BA">
      <w:pPr>
        <w:jc w:val="center"/>
        <w:rPr>
          <w:sz w:val="28"/>
          <w:szCs w:val="28"/>
        </w:rPr>
      </w:pPr>
      <w:r w:rsidRPr="00E864A0">
        <w:rPr>
          <w:sz w:val="28"/>
          <w:szCs w:val="28"/>
        </w:rPr>
        <w:t>V. УПРАВЛІННЯ ЦЕНТРОМ</w:t>
      </w:r>
    </w:p>
    <w:p w:rsidR="00BD251A" w:rsidRPr="00E864A0" w:rsidRDefault="00BD251A" w:rsidP="003F62BA">
      <w:pPr>
        <w:jc w:val="center"/>
        <w:rPr>
          <w:b/>
          <w:bCs/>
          <w:sz w:val="28"/>
          <w:szCs w:val="28"/>
        </w:rPr>
      </w:pPr>
    </w:p>
    <w:p w:rsidR="00BD251A" w:rsidRPr="00E864A0" w:rsidRDefault="00BD251A" w:rsidP="0070337F">
      <w:pPr>
        <w:ind w:firstLine="709"/>
        <w:jc w:val="both"/>
        <w:rPr>
          <w:sz w:val="28"/>
          <w:szCs w:val="28"/>
        </w:rPr>
      </w:pPr>
      <w:r w:rsidRPr="00E864A0">
        <w:rPr>
          <w:sz w:val="28"/>
          <w:szCs w:val="28"/>
        </w:rPr>
        <w:t>5.1. Управління Центром здійснюється відповідно до цього Статуту та діючого законодавства.</w:t>
      </w:r>
    </w:p>
    <w:p w:rsidR="00BD251A" w:rsidRPr="00E864A0" w:rsidRDefault="00BD251A" w:rsidP="0070337F">
      <w:pPr>
        <w:ind w:firstLine="709"/>
        <w:jc w:val="both"/>
        <w:rPr>
          <w:sz w:val="28"/>
          <w:szCs w:val="28"/>
        </w:rPr>
      </w:pPr>
      <w:r w:rsidRPr="00E864A0">
        <w:rPr>
          <w:sz w:val="28"/>
          <w:szCs w:val="28"/>
        </w:rPr>
        <w:t>5.2. Засновник:</w:t>
      </w:r>
    </w:p>
    <w:p w:rsidR="00BD251A" w:rsidRPr="00E864A0" w:rsidRDefault="00BD251A" w:rsidP="0070337F">
      <w:pPr>
        <w:pStyle w:val="a6"/>
        <w:ind w:firstLine="709"/>
        <w:rPr>
          <w:sz w:val="28"/>
          <w:szCs w:val="28"/>
        </w:rPr>
      </w:pPr>
      <w:r w:rsidRPr="00E864A0">
        <w:rPr>
          <w:sz w:val="28"/>
          <w:szCs w:val="28"/>
        </w:rPr>
        <w:t>5.2.1. Приймає рішення про реорганізацію та ліквідацію Центру;</w:t>
      </w:r>
    </w:p>
    <w:p w:rsidR="00BD251A" w:rsidRPr="00E864A0" w:rsidRDefault="00BD251A" w:rsidP="0070337F">
      <w:pPr>
        <w:pStyle w:val="a6"/>
        <w:ind w:firstLine="709"/>
        <w:rPr>
          <w:sz w:val="28"/>
          <w:szCs w:val="28"/>
        </w:rPr>
      </w:pPr>
      <w:r w:rsidRPr="00E864A0">
        <w:rPr>
          <w:sz w:val="28"/>
          <w:szCs w:val="28"/>
        </w:rPr>
        <w:t>5.2.2. Організовує та проводить конкурси на зайняття посади директора Центру;</w:t>
      </w:r>
    </w:p>
    <w:p w:rsidR="00BD251A" w:rsidRPr="00E864A0" w:rsidRDefault="00BD251A" w:rsidP="0070337F">
      <w:pPr>
        <w:pStyle w:val="a6"/>
        <w:ind w:firstLine="709"/>
        <w:rPr>
          <w:sz w:val="28"/>
          <w:szCs w:val="28"/>
        </w:rPr>
      </w:pPr>
      <w:r w:rsidRPr="00E864A0">
        <w:rPr>
          <w:sz w:val="28"/>
          <w:szCs w:val="28"/>
        </w:rPr>
        <w:t>5.2.</w:t>
      </w:r>
      <w:r>
        <w:rPr>
          <w:sz w:val="28"/>
          <w:szCs w:val="28"/>
        </w:rPr>
        <w:t>3</w:t>
      </w:r>
      <w:r w:rsidRPr="00E864A0">
        <w:rPr>
          <w:sz w:val="28"/>
          <w:szCs w:val="28"/>
        </w:rPr>
        <w:t>. Заслуховує звіт про діяльність Центру.</w:t>
      </w:r>
    </w:p>
    <w:p w:rsidR="00BD251A" w:rsidRPr="00E864A0" w:rsidRDefault="00BD251A" w:rsidP="0070337F">
      <w:pPr>
        <w:ind w:firstLine="709"/>
        <w:jc w:val="both"/>
        <w:rPr>
          <w:sz w:val="28"/>
          <w:szCs w:val="28"/>
        </w:rPr>
      </w:pPr>
      <w:r w:rsidRPr="00E864A0">
        <w:rPr>
          <w:sz w:val="28"/>
          <w:szCs w:val="28"/>
        </w:rPr>
        <w:t xml:space="preserve">5.3. </w:t>
      </w:r>
      <w:r>
        <w:rPr>
          <w:sz w:val="28"/>
          <w:szCs w:val="28"/>
        </w:rPr>
        <w:t>Відділ</w:t>
      </w:r>
      <w:r w:rsidRPr="00E864A0">
        <w:rPr>
          <w:sz w:val="28"/>
          <w:szCs w:val="28"/>
        </w:rPr>
        <w:t xml:space="preserve"> освіти Чернігівської </w:t>
      </w:r>
      <w:r>
        <w:rPr>
          <w:sz w:val="28"/>
          <w:szCs w:val="28"/>
        </w:rPr>
        <w:t>районної державної</w:t>
      </w:r>
      <w:r w:rsidRPr="00E864A0">
        <w:rPr>
          <w:sz w:val="28"/>
          <w:szCs w:val="28"/>
        </w:rPr>
        <w:t xml:space="preserve"> </w:t>
      </w:r>
      <w:r>
        <w:rPr>
          <w:sz w:val="28"/>
          <w:szCs w:val="28"/>
        </w:rPr>
        <w:t>адміністрації</w:t>
      </w:r>
      <w:r w:rsidRPr="00E864A0">
        <w:rPr>
          <w:sz w:val="28"/>
          <w:szCs w:val="28"/>
        </w:rPr>
        <w:t>:</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 xml:space="preserve">5.3.1. Затверджує та змінює штатний розпис Центру, графік роботи; </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5.3.2.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5.3.3. Забезпечує створення матеріально-технічних умов, необхідних для функціонування центру та організації інклюзивного навчання;</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5.3.4. Проводить моніторинг виконання рекомендацій центру підпорядкованими йому навчальними закладами.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 xml:space="preserve">5.4. </w:t>
      </w:r>
      <w:r w:rsidRPr="00E864A0">
        <w:rPr>
          <w:rFonts w:ascii="Times New Roman" w:hAnsi="Times New Roman" w:cs="Times New Roman"/>
          <w:color w:val="000000"/>
          <w:sz w:val="28"/>
          <w:szCs w:val="28"/>
        </w:rPr>
        <w:t xml:space="preserve">Поточне керівництво діяльності </w:t>
      </w:r>
      <w:r w:rsidRPr="00E864A0">
        <w:rPr>
          <w:rFonts w:ascii="Times New Roman" w:hAnsi="Times New Roman" w:cs="Times New Roman"/>
          <w:sz w:val="28"/>
          <w:szCs w:val="28"/>
        </w:rPr>
        <w:t>Центру</w:t>
      </w:r>
      <w:r w:rsidRPr="00E864A0">
        <w:rPr>
          <w:rFonts w:ascii="Times New Roman" w:hAnsi="Times New Roman" w:cs="Times New Roman"/>
          <w:color w:val="000000"/>
          <w:sz w:val="28"/>
          <w:szCs w:val="28"/>
        </w:rPr>
        <w:t xml:space="preserve"> здійснює директор</w:t>
      </w:r>
      <w:r w:rsidRPr="00E864A0">
        <w:rPr>
          <w:rFonts w:ascii="Times New Roman" w:hAnsi="Times New Roman" w:cs="Times New Roman"/>
          <w:sz w:val="28"/>
          <w:szCs w:val="28"/>
        </w:rPr>
        <w:t xml:space="preserve">, який призначається на посаду строком на три роки на конкурсній основі та звільняється з посади </w:t>
      </w:r>
      <w:r>
        <w:rPr>
          <w:rFonts w:ascii="Times New Roman" w:hAnsi="Times New Roman" w:cs="Times New Roman"/>
          <w:sz w:val="28"/>
          <w:szCs w:val="28"/>
        </w:rPr>
        <w:t xml:space="preserve">засновником </w:t>
      </w:r>
      <w:r w:rsidRPr="00E864A0">
        <w:rPr>
          <w:rFonts w:ascii="Times New Roman" w:hAnsi="Times New Roman" w:cs="Times New Roman"/>
          <w:sz w:val="28"/>
          <w:szCs w:val="28"/>
        </w:rPr>
        <w:t xml:space="preserve">за погодженням </w:t>
      </w:r>
      <w:r>
        <w:rPr>
          <w:rFonts w:ascii="Times New Roman" w:hAnsi="Times New Roman" w:cs="Times New Roman"/>
          <w:sz w:val="28"/>
          <w:szCs w:val="28"/>
        </w:rPr>
        <w:t xml:space="preserve">з відділом </w:t>
      </w:r>
      <w:r w:rsidRPr="00E864A0">
        <w:rPr>
          <w:rFonts w:ascii="Times New Roman" w:hAnsi="Times New Roman" w:cs="Times New Roman"/>
          <w:sz w:val="28"/>
          <w:szCs w:val="28"/>
        </w:rPr>
        <w:t xml:space="preserve">освіти </w:t>
      </w:r>
      <w:r>
        <w:rPr>
          <w:rFonts w:ascii="Times New Roman" w:hAnsi="Times New Roman" w:cs="Times New Roman"/>
          <w:sz w:val="28"/>
          <w:szCs w:val="28"/>
        </w:rPr>
        <w:t>Чернігівської районної</w:t>
      </w:r>
      <w:r w:rsidRPr="00E864A0">
        <w:rPr>
          <w:rFonts w:ascii="Times New Roman" w:hAnsi="Times New Roman" w:cs="Times New Roman"/>
          <w:sz w:val="28"/>
          <w:szCs w:val="28"/>
        </w:rPr>
        <w:t xml:space="preserve"> державної адміністрації</w:t>
      </w:r>
      <w:r w:rsidRPr="00C363A8">
        <w:rPr>
          <w:rFonts w:ascii="Times New Roman" w:hAnsi="Times New Roman" w:cs="Times New Roman"/>
          <w:sz w:val="28"/>
          <w:szCs w:val="28"/>
        </w:rPr>
        <w:t>.</w:t>
      </w:r>
      <w:r w:rsidRPr="00E864A0">
        <w:rPr>
          <w:rFonts w:ascii="Times New Roman" w:hAnsi="Times New Roman" w:cs="Times New Roman"/>
          <w:sz w:val="28"/>
          <w:szCs w:val="28"/>
        </w:rPr>
        <w:t xml:space="preserve"> </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lastRenderedPageBreak/>
        <w:t>На посаду д</w:t>
      </w:r>
      <w:r w:rsidRPr="00C363A8">
        <w:rPr>
          <w:rFonts w:ascii="Times New Roman" w:hAnsi="Times New Roman" w:cs="Times New Roman"/>
          <w:sz w:val="28"/>
          <w:szCs w:val="28"/>
        </w:rPr>
        <w:t>иректора</w:t>
      </w:r>
      <w:r w:rsidRPr="00E864A0">
        <w:rPr>
          <w:rFonts w:ascii="Times New Roman" w:hAnsi="Times New Roman" w:cs="Times New Roman"/>
          <w:sz w:val="28"/>
          <w:szCs w:val="28"/>
        </w:rPr>
        <w:t xml:space="preserve"> центру призначаються педагогічні працівники, які мають вищу освіту не нижче ступеня магістра</w:t>
      </w:r>
      <w:r w:rsidRPr="00E864A0">
        <w:rPr>
          <w:rFonts w:ascii="Times New Roman" w:hAnsi="Times New Roman" w:cs="Times New Roman"/>
          <w:color w:val="FF0000"/>
          <w:sz w:val="28"/>
          <w:szCs w:val="28"/>
        </w:rPr>
        <w:t xml:space="preserve"> </w:t>
      </w:r>
      <w:r w:rsidRPr="00E864A0">
        <w:rPr>
          <w:rFonts w:ascii="Times New Roman" w:hAnsi="Times New Roman" w:cs="Times New Roman"/>
          <w:sz w:val="28"/>
          <w:szCs w:val="28"/>
        </w:rPr>
        <w:t>або освітньо-кваліфікаційного рівня спеціаліста за спеціальністю «Спеціальна освіта», «</w:t>
      </w:r>
      <w:proofErr w:type="spellStart"/>
      <w:r w:rsidRPr="00E864A0">
        <w:rPr>
          <w:rFonts w:ascii="Times New Roman" w:hAnsi="Times New Roman" w:cs="Times New Roman"/>
          <w:sz w:val="28"/>
          <w:szCs w:val="28"/>
        </w:rPr>
        <w:t>Корекційна</w:t>
      </w:r>
      <w:proofErr w:type="spellEnd"/>
      <w:r w:rsidRPr="00E864A0">
        <w:rPr>
          <w:rFonts w:ascii="Times New Roman" w:hAnsi="Times New Roman" w:cs="Times New Roman"/>
          <w:sz w:val="28"/>
          <w:szCs w:val="28"/>
        </w:rPr>
        <w:t xml:space="preserve"> освіта», «Дефектологія», «Психологія» та стаж роботи не менше </w:t>
      </w:r>
      <w:r>
        <w:rPr>
          <w:rFonts w:ascii="Times New Roman" w:hAnsi="Times New Roman" w:cs="Times New Roman"/>
          <w:sz w:val="28"/>
          <w:szCs w:val="28"/>
        </w:rPr>
        <w:t>п’яти років за фахом.</w:t>
      </w:r>
    </w:p>
    <w:p w:rsidR="00BD251A" w:rsidRPr="00E864A0" w:rsidRDefault="00BD251A" w:rsidP="0070337F">
      <w:pPr>
        <w:tabs>
          <w:tab w:val="left" w:pos="3960"/>
        </w:tabs>
        <w:ind w:firstLine="709"/>
        <w:jc w:val="both"/>
        <w:rPr>
          <w:sz w:val="28"/>
          <w:szCs w:val="28"/>
        </w:rPr>
      </w:pPr>
      <w:r w:rsidRPr="00C363A8">
        <w:rPr>
          <w:sz w:val="28"/>
          <w:szCs w:val="28"/>
        </w:rPr>
        <w:t xml:space="preserve">Строк найму, права, обов’язки і відповідальність </w:t>
      </w:r>
      <w:r w:rsidRPr="00C363A8">
        <w:rPr>
          <w:color w:val="000000"/>
          <w:sz w:val="28"/>
          <w:szCs w:val="28"/>
        </w:rPr>
        <w:t>директора</w:t>
      </w:r>
      <w:r w:rsidRPr="00C363A8">
        <w:rPr>
          <w:sz w:val="28"/>
          <w:szCs w:val="28"/>
        </w:rPr>
        <w:t>, умови його матеріального забезпечення, інші умови найму визначаються контрактом.</w:t>
      </w:r>
    </w:p>
    <w:p w:rsidR="00BD251A" w:rsidRPr="00E864A0" w:rsidRDefault="00BD251A" w:rsidP="0070337F">
      <w:pPr>
        <w:tabs>
          <w:tab w:val="left" w:pos="3960"/>
        </w:tabs>
        <w:ind w:firstLine="709"/>
        <w:jc w:val="both"/>
        <w:rPr>
          <w:sz w:val="28"/>
          <w:szCs w:val="28"/>
        </w:rPr>
      </w:pPr>
      <w:r w:rsidRPr="00E864A0">
        <w:rPr>
          <w:sz w:val="28"/>
          <w:szCs w:val="28"/>
        </w:rPr>
        <w:t xml:space="preserve">5.5. </w:t>
      </w:r>
      <w:r w:rsidRPr="00E864A0">
        <w:rPr>
          <w:color w:val="000000"/>
          <w:sz w:val="28"/>
          <w:szCs w:val="28"/>
        </w:rPr>
        <w:t xml:space="preserve">Директора </w:t>
      </w:r>
      <w:r w:rsidRPr="00E864A0">
        <w:rPr>
          <w:sz w:val="28"/>
          <w:szCs w:val="28"/>
        </w:rPr>
        <w:t xml:space="preserve">Центру може бути звільнено достроково на передбачених контрактом підставах відповідно до законодавства. </w:t>
      </w:r>
    </w:p>
    <w:p w:rsidR="00BD251A" w:rsidRPr="00E864A0" w:rsidRDefault="00BD251A" w:rsidP="0070337F">
      <w:pPr>
        <w:tabs>
          <w:tab w:val="left" w:pos="3960"/>
        </w:tabs>
        <w:ind w:firstLine="709"/>
        <w:jc w:val="both"/>
        <w:rPr>
          <w:sz w:val="28"/>
          <w:szCs w:val="28"/>
        </w:rPr>
      </w:pPr>
      <w:r w:rsidRPr="00E864A0">
        <w:rPr>
          <w:sz w:val="28"/>
          <w:szCs w:val="28"/>
        </w:rPr>
        <w:t>5.6. Директор Центру:</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5.6.1.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BD251A" w:rsidRPr="00E864A0" w:rsidRDefault="00BD251A" w:rsidP="0070337F">
      <w:pPr>
        <w:ind w:firstLine="709"/>
        <w:jc w:val="both"/>
        <w:rPr>
          <w:sz w:val="28"/>
          <w:szCs w:val="28"/>
        </w:rPr>
      </w:pPr>
      <w:r w:rsidRPr="00E864A0">
        <w:rPr>
          <w:sz w:val="28"/>
          <w:szCs w:val="28"/>
        </w:rPr>
        <w:t>5.6.2. Подає на затвердження власнику проекти змін до Статуту;</w:t>
      </w:r>
    </w:p>
    <w:p w:rsidR="00BD251A" w:rsidRPr="00E864A0" w:rsidRDefault="00BD251A" w:rsidP="0070337F">
      <w:pPr>
        <w:ind w:firstLine="709"/>
        <w:jc w:val="both"/>
        <w:rPr>
          <w:sz w:val="28"/>
          <w:szCs w:val="28"/>
        </w:rPr>
      </w:pPr>
      <w:r w:rsidRPr="00E864A0">
        <w:rPr>
          <w:sz w:val="28"/>
          <w:szCs w:val="28"/>
        </w:rPr>
        <w:t>5.6.3. Визначає граничну чисельність працівників Центру;</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5.6.4. Призначає на посади фахівців центру на конкурсній основі та звільняє їх з посад відповідно до законодавства, затверджує їх посадові інструкції;</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5.6.5.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BD251A" w:rsidRPr="00E864A0" w:rsidRDefault="00BD251A" w:rsidP="0070337F">
      <w:pPr>
        <w:ind w:firstLine="709"/>
        <w:jc w:val="both"/>
        <w:rPr>
          <w:sz w:val="28"/>
          <w:szCs w:val="28"/>
        </w:rPr>
      </w:pPr>
      <w:r w:rsidRPr="00E864A0">
        <w:rPr>
          <w:sz w:val="28"/>
          <w:szCs w:val="28"/>
        </w:rPr>
        <w:t>5.6.6. Встановлює працівникам розміри премій, винагород, надбавок і доплат на передбачених колективним договором та законодавством умовах.</w:t>
      </w:r>
    </w:p>
    <w:p w:rsidR="00BD251A" w:rsidRPr="00E864A0" w:rsidRDefault="00BD251A" w:rsidP="0070337F">
      <w:pPr>
        <w:ind w:firstLine="709"/>
        <w:jc w:val="both"/>
        <w:rPr>
          <w:sz w:val="28"/>
          <w:szCs w:val="28"/>
        </w:rPr>
      </w:pPr>
      <w:r w:rsidRPr="00E864A0">
        <w:rPr>
          <w:sz w:val="28"/>
          <w:szCs w:val="28"/>
        </w:rPr>
        <w:t>5.6.7. Укладає колективний договір за погодженням з уповноваженим органом.</w:t>
      </w:r>
    </w:p>
    <w:p w:rsidR="00BD251A" w:rsidRPr="00E864A0" w:rsidRDefault="00BD251A" w:rsidP="0070337F">
      <w:pPr>
        <w:pStyle w:val="a5"/>
        <w:spacing w:before="0"/>
        <w:ind w:firstLine="709"/>
        <w:jc w:val="both"/>
        <w:rPr>
          <w:rFonts w:ascii="Times New Roman" w:hAnsi="Times New Roman" w:cs="Times New Roman"/>
          <w:sz w:val="28"/>
          <w:szCs w:val="28"/>
        </w:rPr>
      </w:pPr>
      <w:bookmarkStart w:id="6" w:name="n181"/>
      <w:bookmarkEnd w:id="6"/>
      <w:r w:rsidRPr="00E864A0">
        <w:rPr>
          <w:rFonts w:ascii="Times New Roman" w:hAnsi="Times New Roman" w:cs="Times New Roman"/>
          <w:sz w:val="28"/>
          <w:szCs w:val="28"/>
        </w:rPr>
        <w:t>5.6.8. Розпоряджається за погодженням із засновником в установленому порядку майном центру та його коштами, затверджує кошторис, укладає цивільно-правові угоди, забезпечує ефективність використання фінансових та матеріальних ресурсів центру;</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5.6.9. Забезпечує охорону праці, дотримання законності у діяльності центру;</w:t>
      </w:r>
    </w:p>
    <w:p w:rsidR="00BD251A" w:rsidRPr="00E864A0" w:rsidRDefault="00BD251A" w:rsidP="0070337F">
      <w:pPr>
        <w:pStyle w:val="a5"/>
        <w:spacing w:before="0"/>
        <w:ind w:firstLine="709"/>
        <w:jc w:val="both"/>
        <w:rPr>
          <w:rFonts w:ascii="Times New Roman" w:hAnsi="Times New Roman" w:cs="Times New Roman"/>
          <w:sz w:val="28"/>
          <w:szCs w:val="28"/>
        </w:rPr>
      </w:pPr>
      <w:r>
        <w:rPr>
          <w:rFonts w:ascii="Times New Roman" w:hAnsi="Times New Roman" w:cs="Times New Roman"/>
          <w:sz w:val="28"/>
          <w:szCs w:val="28"/>
        </w:rPr>
        <w:t>5.6</w:t>
      </w:r>
      <w:r w:rsidRPr="00E864A0">
        <w:rPr>
          <w:rFonts w:ascii="Times New Roman" w:hAnsi="Times New Roman" w:cs="Times New Roman"/>
          <w:sz w:val="28"/>
          <w:szCs w:val="28"/>
        </w:rPr>
        <w:t>.10. Представляє Центр у відносинах з державними органами, органами місцевого самоврядування, підприємствами, установами та організаціями;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5.6.11. Подає засновнику річний звіт про діяльність Центру.</w:t>
      </w:r>
    </w:p>
    <w:p w:rsidR="00BD251A" w:rsidRPr="00E864A0" w:rsidRDefault="00BD251A" w:rsidP="0070337F">
      <w:pPr>
        <w:ind w:firstLine="709"/>
        <w:jc w:val="both"/>
        <w:rPr>
          <w:sz w:val="28"/>
          <w:szCs w:val="28"/>
        </w:rPr>
      </w:pPr>
      <w:r w:rsidRPr="00E864A0">
        <w:rPr>
          <w:sz w:val="28"/>
          <w:szCs w:val="28"/>
        </w:rPr>
        <w:t>5.6.12. Вирішує інші питання діяльності Центру у відповідності із законодавством.</w:t>
      </w:r>
    </w:p>
    <w:p w:rsidR="00BD251A" w:rsidRPr="00E864A0" w:rsidRDefault="00BD251A" w:rsidP="0070337F">
      <w:pPr>
        <w:ind w:firstLine="709"/>
        <w:jc w:val="both"/>
        <w:rPr>
          <w:sz w:val="28"/>
          <w:szCs w:val="28"/>
        </w:rPr>
      </w:pPr>
      <w:r w:rsidRPr="00E864A0">
        <w:rPr>
          <w:sz w:val="28"/>
          <w:szCs w:val="28"/>
        </w:rPr>
        <w:t xml:space="preserve">5.7. У своїй діяльності центр підпорядковується </w:t>
      </w:r>
      <w:r>
        <w:rPr>
          <w:sz w:val="28"/>
          <w:szCs w:val="28"/>
        </w:rPr>
        <w:t xml:space="preserve">відповідному структурному підрозділу з питань діяльності Центру </w:t>
      </w:r>
      <w:proofErr w:type="spellStart"/>
      <w:r>
        <w:rPr>
          <w:sz w:val="28"/>
          <w:szCs w:val="28"/>
        </w:rPr>
        <w:t>–управління</w:t>
      </w:r>
      <w:proofErr w:type="spellEnd"/>
      <w:r>
        <w:rPr>
          <w:sz w:val="28"/>
          <w:szCs w:val="28"/>
        </w:rPr>
        <w:t xml:space="preserve"> освіти і науки Чернігівської обласної державної адміністрації і Міністерству освіти і науки України.</w:t>
      </w:r>
    </w:p>
    <w:p w:rsidR="00BD251A" w:rsidRPr="00E864A0" w:rsidRDefault="00BD251A" w:rsidP="0070337F">
      <w:pPr>
        <w:pStyle w:val="a6"/>
        <w:ind w:firstLine="709"/>
        <w:rPr>
          <w:sz w:val="28"/>
          <w:szCs w:val="28"/>
        </w:rPr>
      </w:pPr>
    </w:p>
    <w:p w:rsidR="00BD251A" w:rsidRPr="00E864A0" w:rsidRDefault="00BD251A" w:rsidP="003F62BA">
      <w:pPr>
        <w:pStyle w:val="a5"/>
        <w:spacing w:before="0"/>
        <w:ind w:firstLine="709"/>
        <w:jc w:val="center"/>
        <w:rPr>
          <w:rFonts w:ascii="Times New Roman" w:hAnsi="Times New Roman" w:cs="Times New Roman"/>
          <w:sz w:val="28"/>
          <w:szCs w:val="28"/>
        </w:rPr>
      </w:pPr>
      <w:r w:rsidRPr="00E864A0">
        <w:rPr>
          <w:rFonts w:ascii="Times New Roman" w:hAnsi="Times New Roman" w:cs="Times New Roman"/>
          <w:sz w:val="28"/>
          <w:szCs w:val="28"/>
        </w:rPr>
        <w:lastRenderedPageBreak/>
        <w:t>VI. КАДРОВЕ ЗАБЕЗПЕЧЕННЯ</w:t>
      </w:r>
    </w:p>
    <w:p w:rsidR="00BD251A" w:rsidRPr="00E864A0" w:rsidRDefault="00BD251A" w:rsidP="003F62BA">
      <w:pPr>
        <w:pStyle w:val="a5"/>
        <w:spacing w:before="0"/>
        <w:ind w:firstLine="709"/>
        <w:jc w:val="center"/>
        <w:rPr>
          <w:rFonts w:ascii="Times New Roman" w:hAnsi="Times New Roman" w:cs="Times New Roman"/>
          <w:sz w:val="28"/>
          <w:szCs w:val="28"/>
        </w:rPr>
      </w:pP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6.1. Діяльність центру забезпечують педагогічні працівники, які мають вищу освіту за спеціальністю «Спеціальна освіта», «</w:t>
      </w:r>
      <w:proofErr w:type="spellStart"/>
      <w:r w:rsidRPr="00E864A0">
        <w:rPr>
          <w:rFonts w:ascii="Times New Roman" w:hAnsi="Times New Roman" w:cs="Times New Roman"/>
          <w:sz w:val="28"/>
          <w:szCs w:val="28"/>
        </w:rPr>
        <w:t>Корекційна</w:t>
      </w:r>
      <w:proofErr w:type="spellEnd"/>
      <w:r w:rsidRPr="00E864A0">
        <w:rPr>
          <w:rFonts w:ascii="Times New Roman" w:hAnsi="Times New Roman" w:cs="Times New Roman"/>
          <w:sz w:val="28"/>
          <w:szCs w:val="28"/>
        </w:rPr>
        <w:t xml:space="preserve"> освіта», «Дефектологія», «Психологія» за спеціалізацією логопеда, сурдопедагога, </w:t>
      </w:r>
      <w:proofErr w:type="spellStart"/>
      <w:r w:rsidRPr="00E864A0">
        <w:rPr>
          <w:rFonts w:ascii="Times New Roman" w:hAnsi="Times New Roman" w:cs="Times New Roman"/>
          <w:sz w:val="28"/>
          <w:szCs w:val="28"/>
        </w:rPr>
        <w:t>олігофренопедагога</w:t>
      </w:r>
      <w:proofErr w:type="spellEnd"/>
      <w:r w:rsidRPr="00E864A0">
        <w:rPr>
          <w:rFonts w:ascii="Times New Roman" w:hAnsi="Times New Roman" w:cs="Times New Roman"/>
          <w:sz w:val="28"/>
          <w:szCs w:val="28"/>
        </w:rPr>
        <w:t>, тифлопедагога, а також практичні психологи, вчителі лікувальної фізкультури, медична сестра та бухгалтер.</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sidRPr="00E864A0">
        <w:rPr>
          <w:rFonts w:ascii="Times New Roman" w:hAnsi="Times New Roman" w:cs="Times New Roman"/>
          <w:color w:val="FF0000"/>
          <w:sz w:val="28"/>
          <w:szCs w:val="28"/>
        </w:rPr>
        <w:t xml:space="preserve"> </w:t>
      </w:r>
      <w:r w:rsidRPr="00E864A0">
        <w:rPr>
          <w:rFonts w:ascii="Times New Roman" w:hAnsi="Times New Roman" w:cs="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.3</w:t>
      </w:r>
      <w:r w:rsidRPr="00E864A0">
        <w:rPr>
          <w:rFonts w:ascii="Times New Roman" w:hAnsi="Times New Roman" w:cs="Times New Roman"/>
          <w:sz w:val="28"/>
          <w:szCs w:val="28"/>
        </w:rPr>
        <w:t>. Обов’язки фахівців центру визначаються відповідно до законодавства та посадових інструкцій.</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.4</w:t>
      </w:r>
      <w:r w:rsidRPr="00E864A0">
        <w:rPr>
          <w:rFonts w:ascii="Times New Roman" w:hAnsi="Times New Roman" w:cs="Times New Roman"/>
          <w:sz w:val="28"/>
          <w:szCs w:val="28"/>
        </w:rPr>
        <w:t>.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.5</w:t>
      </w:r>
      <w:r w:rsidRPr="00E864A0">
        <w:rPr>
          <w:rFonts w:ascii="Times New Roman" w:hAnsi="Times New Roman" w:cs="Times New Roman"/>
          <w:sz w:val="28"/>
          <w:szCs w:val="28"/>
        </w:rPr>
        <w:t xml:space="preserve">. Гранична чисельність фахівців центру становить 12 осіб. У разі потреби центр може залучати додаткових фахівців шляхом укладення </w:t>
      </w:r>
      <w:r w:rsidRPr="00E864A0">
        <w:rPr>
          <w:rFonts w:ascii="Times New Roman" w:hAnsi="Times New Roman" w:cs="Times New Roman"/>
          <w:sz w:val="28"/>
          <w:szCs w:val="28"/>
        </w:rPr>
        <w:br/>
        <w:t>цивільно-правових угод відповідно до запитів з оплатою за фактично відпрацьований час.</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.6</w:t>
      </w:r>
      <w:r w:rsidRPr="00E864A0">
        <w:rPr>
          <w:rFonts w:ascii="Times New Roman" w:hAnsi="Times New Roman" w:cs="Times New Roman"/>
          <w:sz w:val="28"/>
          <w:szCs w:val="28"/>
        </w:rPr>
        <w:t>. Для надання психолого-педагогічної допомоги в центрі вводяться такі посади:</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.6</w:t>
      </w:r>
      <w:r w:rsidRPr="00E864A0">
        <w:rPr>
          <w:rFonts w:ascii="Times New Roman" w:hAnsi="Times New Roman" w:cs="Times New Roman"/>
          <w:sz w:val="28"/>
          <w:szCs w:val="28"/>
        </w:rPr>
        <w:t>.1. Вчителя-логопеда з розрахунку одна штатна одиниця на 25-30 дітей з порушеннями мовлення або 15-20 дітей з тяжкими порушеннями мовлення</w:t>
      </w:r>
      <w:bookmarkStart w:id="7" w:name="o100"/>
      <w:bookmarkEnd w:id="7"/>
      <w:r w:rsidRPr="00E864A0">
        <w:rPr>
          <w:rFonts w:ascii="Times New Roman" w:hAnsi="Times New Roman" w:cs="Times New Roman"/>
          <w:sz w:val="28"/>
          <w:szCs w:val="28"/>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.6</w:t>
      </w:r>
      <w:r w:rsidRPr="00E864A0">
        <w:rPr>
          <w:rFonts w:ascii="Times New Roman" w:hAnsi="Times New Roman" w:cs="Times New Roman"/>
          <w:sz w:val="28"/>
          <w:szCs w:val="28"/>
        </w:rPr>
        <w:t>.2. Вчителя-дефектолога з розрахунку одна штатна одиниця на 12-15 дітей з порушеннями слуху/зору/інтелектуального розвитку;</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.6</w:t>
      </w:r>
      <w:r w:rsidRPr="00E864A0">
        <w:rPr>
          <w:rFonts w:ascii="Times New Roman" w:hAnsi="Times New Roman" w:cs="Times New Roman"/>
          <w:sz w:val="28"/>
          <w:szCs w:val="28"/>
        </w:rPr>
        <w:t>.3.Практичного психолога з розрахунку одна штатна одиниця на    12-15 дітей, які мають порушення емоційно-вольової сфери/пізнавальних процесів;</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.6</w:t>
      </w:r>
      <w:r w:rsidRPr="00E864A0">
        <w:rPr>
          <w:rFonts w:ascii="Times New Roman" w:hAnsi="Times New Roman" w:cs="Times New Roman"/>
          <w:sz w:val="28"/>
          <w:szCs w:val="28"/>
        </w:rPr>
        <w:t>.4. Вчителя лікувальної фізкультури з  розрахунку одна штатна одиниця на 12-15 дітей, які мають порушення опорно-рухового апарату.</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.7</w:t>
      </w:r>
      <w:r w:rsidRPr="00E864A0">
        <w:rPr>
          <w:rFonts w:ascii="Times New Roman" w:hAnsi="Times New Roman" w:cs="Times New Roman"/>
          <w:sz w:val="28"/>
          <w:szCs w:val="28"/>
        </w:rPr>
        <w:t>. Посада прибиральника приміщень центру вводиться з розрахунку 0,5 штатної одиниці на кожні 200 кв. метрів площі, що прибирається.</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8</w:t>
      </w:r>
      <w:r w:rsidRPr="00E864A0">
        <w:rPr>
          <w:rFonts w:ascii="Times New Roman" w:hAnsi="Times New Roman" w:cs="Times New Roman"/>
          <w:sz w:val="28"/>
          <w:szCs w:val="28"/>
        </w:rPr>
        <w:t>. За наявності автотранспортних засобів (автобусів) вводиться посада водія.</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6</w:t>
      </w:r>
      <w:r>
        <w:rPr>
          <w:rFonts w:ascii="Times New Roman" w:hAnsi="Times New Roman" w:cs="Times New Roman"/>
          <w:sz w:val="28"/>
          <w:szCs w:val="28"/>
        </w:rPr>
        <w:t>.9</w:t>
      </w:r>
      <w:r w:rsidRPr="00E864A0">
        <w:rPr>
          <w:rFonts w:ascii="Times New Roman" w:hAnsi="Times New Roman" w:cs="Times New Roman"/>
          <w:sz w:val="28"/>
          <w:szCs w:val="28"/>
        </w:rPr>
        <w:t xml:space="preserve">.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BD251A" w:rsidRPr="00E864A0" w:rsidRDefault="00BD251A" w:rsidP="0070337F">
      <w:pPr>
        <w:ind w:firstLine="709"/>
        <w:jc w:val="center"/>
        <w:rPr>
          <w:b/>
          <w:bCs/>
          <w:sz w:val="28"/>
          <w:szCs w:val="28"/>
        </w:rPr>
      </w:pPr>
    </w:p>
    <w:p w:rsidR="00BD251A" w:rsidRDefault="00BD251A">
      <w:pPr>
        <w:rPr>
          <w:sz w:val="28"/>
          <w:szCs w:val="28"/>
        </w:rPr>
      </w:pPr>
      <w:r>
        <w:rPr>
          <w:sz w:val="28"/>
          <w:szCs w:val="28"/>
        </w:rPr>
        <w:br w:type="page"/>
      </w:r>
    </w:p>
    <w:p w:rsidR="00BD251A" w:rsidRPr="00E864A0" w:rsidRDefault="00BD251A" w:rsidP="003F62BA">
      <w:pPr>
        <w:ind w:firstLine="709"/>
        <w:jc w:val="center"/>
        <w:rPr>
          <w:sz w:val="28"/>
          <w:szCs w:val="28"/>
        </w:rPr>
      </w:pPr>
      <w:r w:rsidRPr="00E864A0">
        <w:rPr>
          <w:sz w:val="28"/>
          <w:szCs w:val="28"/>
        </w:rPr>
        <w:t>VII. ФІНАНСОВО –ГОСПОДАРСЬКА ДІЯЛЬНІСТЬ</w:t>
      </w:r>
    </w:p>
    <w:p w:rsidR="00BD251A" w:rsidRPr="00E864A0" w:rsidRDefault="00BD251A" w:rsidP="003F62BA">
      <w:pPr>
        <w:ind w:firstLine="709"/>
        <w:jc w:val="center"/>
        <w:rPr>
          <w:sz w:val="28"/>
          <w:szCs w:val="28"/>
        </w:rPr>
      </w:pP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7.3.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7.4. Джерелами фінансування центра є кошти засновника, благодійні внески юридичних та фізичних осіб, інші джерела, не заборонені законодавством.</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 xml:space="preserve">7.5. </w:t>
      </w:r>
      <w:r w:rsidRPr="00E864A0">
        <w:rPr>
          <w:rStyle w:val="FontStyle13"/>
          <w:sz w:val="28"/>
          <w:szCs w:val="28"/>
          <w:lang w:eastAsia="uk-UA"/>
        </w:rPr>
        <w:t xml:space="preserve">Центр </w:t>
      </w:r>
      <w:r>
        <w:rPr>
          <w:rStyle w:val="FontStyle13"/>
          <w:sz w:val="28"/>
          <w:szCs w:val="28"/>
          <w:lang w:eastAsia="uk-UA"/>
        </w:rPr>
        <w:t>може самостійно здійснювати</w:t>
      </w:r>
      <w:r w:rsidRPr="00E864A0">
        <w:rPr>
          <w:rStyle w:val="FontStyle13"/>
          <w:sz w:val="28"/>
          <w:szCs w:val="28"/>
          <w:lang w:eastAsia="uk-UA"/>
        </w:rPr>
        <w:t xml:space="preserve"> операти</w:t>
      </w:r>
      <w:r>
        <w:rPr>
          <w:rStyle w:val="FontStyle13"/>
          <w:sz w:val="28"/>
          <w:szCs w:val="28"/>
          <w:lang w:eastAsia="uk-UA"/>
        </w:rPr>
        <w:t>вний, бухгалтерський облік, вести</w:t>
      </w:r>
      <w:r w:rsidRPr="00E864A0">
        <w:rPr>
          <w:rStyle w:val="FontStyle13"/>
          <w:sz w:val="28"/>
          <w:szCs w:val="28"/>
          <w:lang w:eastAsia="uk-UA"/>
        </w:rPr>
        <w:t xml:space="preserve">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BD251A" w:rsidRPr="00E864A0" w:rsidRDefault="00BD251A" w:rsidP="0070337F">
      <w:pPr>
        <w:pStyle w:val="Style4"/>
        <w:widowControl/>
        <w:tabs>
          <w:tab w:val="left" w:pos="1411"/>
        </w:tabs>
        <w:spacing w:line="240" w:lineRule="auto"/>
        <w:ind w:firstLine="709"/>
        <w:rPr>
          <w:sz w:val="28"/>
          <w:szCs w:val="28"/>
          <w:lang w:val="uk-UA"/>
        </w:rPr>
      </w:pPr>
      <w:r w:rsidRPr="00E864A0">
        <w:rPr>
          <w:rStyle w:val="FontStyle13"/>
          <w:sz w:val="28"/>
          <w:szCs w:val="28"/>
          <w:lang w:val="uk-UA" w:eastAsia="uk-UA"/>
        </w:rPr>
        <w:t>7.6. Керівництво Центру несе відповідальність перед власником, уповноваженим органом управління та перед іншими органами за достовірність та своєчасність подання фінансової, статистичної та іншої звітності.</w:t>
      </w:r>
    </w:p>
    <w:p w:rsidR="00BD251A" w:rsidRPr="00E864A0" w:rsidRDefault="00BD251A" w:rsidP="00724128">
      <w:pPr>
        <w:rPr>
          <w:sz w:val="28"/>
          <w:szCs w:val="28"/>
        </w:rPr>
      </w:pPr>
    </w:p>
    <w:p w:rsidR="00BD251A" w:rsidRPr="00E864A0" w:rsidRDefault="00BD251A" w:rsidP="003F62BA">
      <w:pPr>
        <w:pStyle w:val="3"/>
        <w:spacing w:before="0" w:after="0"/>
        <w:ind w:firstLine="709"/>
        <w:jc w:val="center"/>
        <w:rPr>
          <w:rFonts w:ascii="Times New Roman" w:hAnsi="Times New Roman" w:cs="Times New Roman"/>
          <w:b w:val="0"/>
          <w:bCs w:val="0"/>
          <w:color w:val="000000"/>
          <w:sz w:val="28"/>
          <w:szCs w:val="28"/>
        </w:rPr>
      </w:pPr>
      <w:r w:rsidRPr="00E864A0">
        <w:rPr>
          <w:rFonts w:ascii="Times New Roman" w:hAnsi="Times New Roman" w:cs="Times New Roman"/>
          <w:b w:val="0"/>
          <w:bCs w:val="0"/>
          <w:color w:val="000000"/>
          <w:sz w:val="28"/>
          <w:szCs w:val="28"/>
        </w:rPr>
        <w:t>VIII. ПОВНОВАЖЕННЯ ТРУДОВОГО КОЛЕКТИВУ</w:t>
      </w:r>
    </w:p>
    <w:p w:rsidR="00BD251A" w:rsidRPr="00E864A0" w:rsidRDefault="00BD251A" w:rsidP="00E864A0"/>
    <w:p w:rsidR="00BD251A" w:rsidRPr="00E864A0" w:rsidRDefault="00BD251A" w:rsidP="0070337F">
      <w:pPr>
        <w:ind w:firstLine="709"/>
        <w:jc w:val="both"/>
        <w:rPr>
          <w:sz w:val="28"/>
          <w:szCs w:val="28"/>
        </w:rPr>
      </w:pPr>
      <w:r w:rsidRPr="00E864A0">
        <w:rPr>
          <w:sz w:val="28"/>
          <w:szCs w:val="28"/>
        </w:rPr>
        <w:t xml:space="preserve">8.1. Трудовий колектив </w:t>
      </w:r>
      <w:r w:rsidRPr="00E864A0">
        <w:rPr>
          <w:rStyle w:val="FontStyle13"/>
          <w:sz w:val="28"/>
          <w:szCs w:val="28"/>
          <w:lang w:eastAsia="uk-UA"/>
        </w:rPr>
        <w:t>Центр</w:t>
      </w:r>
      <w:r w:rsidRPr="00E864A0">
        <w:rPr>
          <w:sz w:val="28"/>
          <w:szCs w:val="28"/>
        </w:rPr>
        <w:t>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BD251A" w:rsidRPr="00E864A0" w:rsidRDefault="00BD251A" w:rsidP="0070337F">
      <w:pPr>
        <w:ind w:firstLine="709"/>
        <w:jc w:val="both"/>
        <w:rPr>
          <w:sz w:val="28"/>
          <w:szCs w:val="28"/>
        </w:rPr>
      </w:pPr>
      <w:r w:rsidRPr="00E864A0">
        <w:rPr>
          <w:sz w:val="28"/>
          <w:szCs w:val="28"/>
        </w:rPr>
        <w:t xml:space="preserve">8.2. Трудові та соціальні відносини трудового колективу з адміністрацією </w:t>
      </w:r>
      <w:r w:rsidRPr="00E864A0">
        <w:rPr>
          <w:rStyle w:val="FontStyle13"/>
          <w:sz w:val="28"/>
          <w:szCs w:val="28"/>
          <w:lang w:eastAsia="uk-UA"/>
        </w:rPr>
        <w:t>Центр</w:t>
      </w:r>
      <w:r w:rsidRPr="00E864A0">
        <w:rPr>
          <w:sz w:val="28"/>
          <w:szCs w:val="28"/>
        </w:rPr>
        <w:t xml:space="preserve">у регулюються колективним договором. </w:t>
      </w:r>
    </w:p>
    <w:p w:rsidR="00BD251A" w:rsidRPr="00E864A0" w:rsidRDefault="00BD251A" w:rsidP="0070337F">
      <w:pPr>
        <w:ind w:firstLine="709"/>
        <w:jc w:val="both"/>
        <w:rPr>
          <w:sz w:val="28"/>
          <w:szCs w:val="28"/>
        </w:rPr>
      </w:pPr>
      <w:r w:rsidRPr="00E864A0">
        <w:rPr>
          <w:sz w:val="28"/>
          <w:szCs w:val="28"/>
        </w:rPr>
        <w:t xml:space="preserve">8.3. Право укладання колективного договору від імені власника надається директору </w:t>
      </w:r>
      <w:r w:rsidRPr="00E864A0">
        <w:rPr>
          <w:rStyle w:val="FontStyle13"/>
          <w:sz w:val="28"/>
          <w:szCs w:val="28"/>
          <w:lang w:eastAsia="uk-UA"/>
        </w:rPr>
        <w:t>Центр</w:t>
      </w:r>
      <w:r w:rsidRPr="00E864A0">
        <w:rPr>
          <w:sz w:val="28"/>
          <w:szCs w:val="28"/>
        </w:rPr>
        <w:t>у за погодженням з уповноваженим органом, а від імені трудового колективу - уповноваженому ним органу.</w:t>
      </w:r>
    </w:p>
    <w:p w:rsidR="00BD251A" w:rsidRPr="00E864A0" w:rsidRDefault="00BD251A" w:rsidP="0070337F">
      <w:pPr>
        <w:ind w:firstLine="709"/>
        <w:jc w:val="both"/>
        <w:rPr>
          <w:sz w:val="28"/>
          <w:szCs w:val="28"/>
        </w:rPr>
      </w:pPr>
      <w:r w:rsidRPr="00E864A0">
        <w:rPr>
          <w:sz w:val="28"/>
          <w:szCs w:val="28"/>
        </w:rPr>
        <w:t>Сторони колективного договору звітують на загальних зборах колективу не менш ніж один раз на рік.</w:t>
      </w:r>
    </w:p>
    <w:p w:rsidR="00BD251A" w:rsidRPr="00E864A0" w:rsidRDefault="00BD251A" w:rsidP="0070337F">
      <w:pPr>
        <w:ind w:firstLine="709"/>
        <w:jc w:val="both"/>
        <w:rPr>
          <w:sz w:val="28"/>
          <w:szCs w:val="28"/>
        </w:rPr>
      </w:pPr>
      <w:r w:rsidRPr="00E864A0">
        <w:rPr>
          <w:sz w:val="28"/>
          <w:szCs w:val="28"/>
        </w:rPr>
        <w:t xml:space="preserve">8.4. Питання щодо поліпшення умов праці, життя і здоров'я, гарантії обов'язкового медичного страхування працівників </w:t>
      </w:r>
      <w:r w:rsidRPr="00E864A0">
        <w:rPr>
          <w:rStyle w:val="FontStyle13"/>
          <w:sz w:val="28"/>
          <w:szCs w:val="28"/>
          <w:lang w:eastAsia="uk-UA"/>
        </w:rPr>
        <w:t>Центр</w:t>
      </w:r>
      <w:r w:rsidRPr="00E864A0">
        <w:rPr>
          <w:sz w:val="28"/>
          <w:szCs w:val="28"/>
        </w:rPr>
        <w:t>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D251A" w:rsidRPr="00E864A0" w:rsidRDefault="00BD251A" w:rsidP="0070337F">
      <w:pPr>
        <w:ind w:firstLine="709"/>
        <w:jc w:val="both"/>
        <w:rPr>
          <w:sz w:val="28"/>
          <w:szCs w:val="28"/>
        </w:rPr>
      </w:pPr>
      <w:r w:rsidRPr="00E864A0">
        <w:rPr>
          <w:sz w:val="28"/>
          <w:szCs w:val="28"/>
        </w:rPr>
        <w:t xml:space="preserve">8.5. Джерелом коштів на оплату праці працівників </w:t>
      </w:r>
      <w:r w:rsidRPr="00E864A0">
        <w:rPr>
          <w:rStyle w:val="FontStyle13"/>
          <w:sz w:val="28"/>
          <w:szCs w:val="28"/>
          <w:lang w:eastAsia="uk-UA"/>
        </w:rPr>
        <w:t>Центр</w:t>
      </w:r>
      <w:r w:rsidRPr="00E864A0">
        <w:rPr>
          <w:sz w:val="28"/>
          <w:szCs w:val="28"/>
        </w:rPr>
        <w:t>у є кошти місцевого бюджету.</w:t>
      </w:r>
    </w:p>
    <w:p w:rsidR="00BD251A" w:rsidRPr="00E864A0" w:rsidRDefault="00BD251A" w:rsidP="0070337F">
      <w:pPr>
        <w:ind w:firstLine="709"/>
        <w:jc w:val="both"/>
        <w:rPr>
          <w:sz w:val="28"/>
          <w:szCs w:val="28"/>
        </w:rPr>
      </w:pPr>
      <w:r w:rsidRPr="00E864A0">
        <w:rPr>
          <w:sz w:val="28"/>
          <w:szCs w:val="28"/>
        </w:rPr>
        <w:t xml:space="preserve">Форми і системи оплати праці, норми праці,  тарифні ставки, схеми посадових окладів, умови запровадження та розміри надбавок, доплат, </w:t>
      </w:r>
      <w:r w:rsidRPr="00E864A0">
        <w:rPr>
          <w:sz w:val="28"/>
          <w:szCs w:val="28"/>
        </w:rPr>
        <w:lastRenderedPageBreak/>
        <w:t>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D251A" w:rsidRPr="00E864A0" w:rsidRDefault="00BD251A" w:rsidP="0070337F">
      <w:pPr>
        <w:ind w:firstLine="709"/>
        <w:jc w:val="both"/>
        <w:rPr>
          <w:sz w:val="28"/>
          <w:szCs w:val="28"/>
        </w:rPr>
      </w:pPr>
      <w:r w:rsidRPr="00E864A0">
        <w:rPr>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BD251A" w:rsidRPr="00E864A0" w:rsidRDefault="00BD251A" w:rsidP="0070337F">
      <w:pPr>
        <w:ind w:firstLine="709"/>
        <w:jc w:val="both"/>
        <w:rPr>
          <w:sz w:val="28"/>
          <w:szCs w:val="28"/>
        </w:rPr>
      </w:pPr>
      <w:r w:rsidRPr="00E864A0">
        <w:rPr>
          <w:sz w:val="28"/>
          <w:szCs w:val="28"/>
        </w:rPr>
        <w:t xml:space="preserve">8.6. Оплата праці працівників </w:t>
      </w:r>
      <w:r w:rsidRPr="00E864A0">
        <w:rPr>
          <w:rStyle w:val="FontStyle13"/>
          <w:sz w:val="28"/>
          <w:szCs w:val="28"/>
          <w:lang w:eastAsia="uk-UA"/>
        </w:rPr>
        <w:t>Центр</w:t>
      </w:r>
      <w:r w:rsidRPr="00E864A0">
        <w:rPr>
          <w:sz w:val="28"/>
          <w:szCs w:val="28"/>
        </w:rPr>
        <w:t xml:space="preserve">у здійснюється у першочерговому порядку. Усі інші платежі здійснюються </w:t>
      </w:r>
      <w:r w:rsidRPr="00E864A0">
        <w:rPr>
          <w:rStyle w:val="FontStyle13"/>
          <w:sz w:val="28"/>
          <w:szCs w:val="28"/>
          <w:lang w:eastAsia="uk-UA"/>
        </w:rPr>
        <w:t>Центр</w:t>
      </w:r>
      <w:r w:rsidRPr="00E864A0">
        <w:rPr>
          <w:sz w:val="28"/>
          <w:szCs w:val="28"/>
        </w:rPr>
        <w:t xml:space="preserve">ом після виконання зобов'язань щодо оплати праці. </w:t>
      </w:r>
    </w:p>
    <w:p w:rsidR="00BD251A" w:rsidRPr="00E864A0" w:rsidRDefault="00BD251A" w:rsidP="0070337F">
      <w:pPr>
        <w:ind w:firstLine="709"/>
        <w:jc w:val="both"/>
        <w:rPr>
          <w:sz w:val="28"/>
          <w:szCs w:val="28"/>
        </w:rPr>
      </w:pPr>
      <w:r w:rsidRPr="00E864A0">
        <w:rPr>
          <w:sz w:val="28"/>
          <w:szCs w:val="28"/>
        </w:rPr>
        <w:t xml:space="preserve">8.7. Працівники </w:t>
      </w:r>
      <w:r w:rsidRPr="00E864A0">
        <w:rPr>
          <w:rStyle w:val="FontStyle13"/>
          <w:sz w:val="28"/>
          <w:szCs w:val="28"/>
          <w:lang w:eastAsia="uk-UA"/>
        </w:rPr>
        <w:t>Центр</w:t>
      </w:r>
      <w:r w:rsidRPr="00E864A0">
        <w:rPr>
          <w:sz w:val="28"/>
          <w:szCs w:val="28"/>
        </w:rPr>
        <w:t>у провадять свою діяльність відповідно до Статуту, колективного договору та посадових інструкцій згідно з законодавством.</w:t>
      </w:r>
    </w:p>
    <w:p w:rsidR="00BD251A" w:rsidRPr="00E864A0" w:rsidRDefault="00BD251A" w:rsidP="0070337F">
      <w:pPr>
        <w:ind w:firstLine="709"/>
        <w:jc w:val="both"/>
        <w:rPr>
          <w:color w:val="000000"/>
          <w:sz w:val="28"/>
          <w:szCs w:val="28"/>
        </w:rPr>
      </w:pPr>
    </w:p>
    <w:p w:rsidR="00BD251A" w:rsidRPr="00E864A0" w:rsidRDefault="00BD251A" w:rsidP="003F62BA">
      <w:pPr>
        <w:pStyle w:val="a5"/>
        <w:spacing w:before="0"/>
        <w:ind w:firstLine="709"/>
        <w:jc w:val="center"/>
        <w:rPr>
          <w:rFonts w:ascii="Times New Roman" w:hAnsi="Times New Roman" w:cs="Times New Roman"/>
          <w:sz w:val="28"/>
          <w:szCs w:val="28"/>
        </w:rPr>
      </w:pPr>
      <w:r w:rsidRPr="00E864A0">
        <w:rPr>
          <w:rFonts w:ascii="Times New Roman" w:hAnsi="Times New Roman" w:cs="Times New Roman"/>
          <w:sz w:val="28"/>
          <w:szCs w:val="28"/>
        </w:rPr>
        <w:t>IX. ПРИПИНЕННЯ ЦЕНТРУ</w:t>
      </w:r>
    </w:p>
    <w:p w:rsidR="00BD251A" w:rsidRPr="00E864A0" w:rsidRDefault="00BD251A" w:rsidP="003F62BA">
      <w:pPr>
        <w:pStyle w:val="a5"/>
        <w:spacing w:before="0"/>
        <w:ind w:firstLine="709"/>
        <w:jc w:val="center"/>
        <w:rPr>
          <w:rFonts w:ascii="Times New Roman" w:hAnsi="Times New Roman" w:cs="Times New Roman"/>
          <w:sz w:val="28"/>
          <w:szCs w:val="28"/>
        </w:rPr>
      </w:pP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BD251A" w:rsidRPr="00E864A0" w:rsidRDefault="00BD251A" w:rsidP="0070337F">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9.2. Під час реорганізації Центру його права та обов’язки переходять до правонаступника, що визначається Засновником.</w:t>
      </w:r>
    </w:p>
    <w:p w:rsidR="00BD251A" w:rsidRPr="00E864A0" w:rsidRDefault="00BD251A" w:rsidP="00724128">
      <w:pPr>
        <w:pStyle w:val="a5"/>
        <w:spacing w:before="0"/>
        <w:ind w:firstLine="709"/>
        <w:jc w:val="both"/>
        <w:rPr>
          <w:rFonts w:ascii="Times New Roman" w:hAnsi="Times New Roman" w:cs="Times New Roman"/>
          <w:sz w:val="28"/>
          <w:szCs w:val="28"/>
        </w:rPr>
      </w:pPr>
      <w:r w:rsidRPr="00E864A0">
        <w:rPr>
          <w:rFonts w:ascii="Times New Roman" w:hAnsi="Times New Roman" w:cs="Times New Roman"/>
          <w:sz w:val="28"/>
          <w:szCs w:val="28"/>
        </w:rPr>
        <w:t>9.3.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BD251A" w:rsidRPr="00E864A0" w:rsidRDefault="00BD251A" w:rsidP="0070337F">
      <w:pPr>
        <w:widowControl w:val="0"/>
        <w:autoSpaceDE w:val="0"/>
        <w:autoSpaceDN w:val="0"/>
        <w:adjustRightInd w:val="0"/>
        <w:ind w:firstLine="709"/>
        <w:jc w:val="center"/>
        <w:rPr>
          <w:b/>
          <w:bCs/>
          <w:sz w:val="28"/>
          <w:szCs w:val="28"/>
        </w:rPr>
      </w:pPr>
    </w:p>
    <w:p w:rsidR="00BD251A" w:rsidRPr="00E864A0" w:rsidRDefault="00BD251A" w:rsidP="003F62BA">
      <w:pPr>
        <w:widowControl w:val="0"/>
        <w:autoSpaceDE w:val="0"/>
        <w:autoSpaceDN w:val="0"/>
        <w:adjustRightInd w:val="0"/>
        <w:ind w:firstLine="709"/>
        <w:jc w:val="center"/>
        <w:rPr>
          <w:sz w:val="28"/>
          <w:szCs w:val="28"/>
        </w:rPr>
      </w:pPr>
      <w:r w:rsidRPr="00E864A0">
        <w:rPr>
          <w:sz w:val="28"/>
          <w:szCs w:val="28"/>
        </w:rPr>
        <w:t>X. ВНЕСЕННЯ ЗМІН ТА ДОПОВНЕНЬ ДО СТАТУТУ</w:t>
      </w:r>
    </w:p>
    <w:p w:rsidR="00BD251A" w:rsidRPr="00E864A0" w:rsidRDefault="00BD251A" w:rsidP="003F62BA">
      <w:pPr>
        <w:widowControl w:val="0"/>
        <w:autoSpaceDE w:val="0"/>
        <w:autoSpaceDN w:val="0"/>
        <w:adjustRightInd w:val="0"/>
        <w:ind w:firstLine="709"/>
        <w:jc w:val="center"/>
        <w:rPr>
          <w:sz w:val="28"/>
          <w:szCs w:val="28"/>
        </w:rPr>
      </w:pPr>
    </w:p>
    <w:p w:rsidR="00BD251A" w:rsidRPr="00E864A0" w:rsidRDefault="00BD251A" w:rsidP="00724128">
      <w:pPr>
        <w:widowControl w:val="0"/>
        <w:autoSpaceDE w:val="0"/>
        <w:autoSpaceDN w:val="0"/>
        <w:adjustRightInd w:val="0"/>
        <w:ind w:firstLine="708"/>
        <w:jc w:val="both"/>
        <w:rPr>
          <w:sz w:val="28"/>
          <w:szCs w:val="28"/>
        </w:rPr>
      </w:pPr>
      <w:r w:rsidRPr="00E864A0">
        <w:rPr>
          <w:sz w:val="28"/>
          <w:szCs w:val="28"/>
        </w:rPr>
        <w:t>10.1.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sectPr w:rsidR="00BD251A" w:rsidRPr="00E864A0" w:rsidSect="00E93EDF">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42" w:rsidRDefault="00564142">
      <w:r>
        <w:separator/>
      </w:r>
    </w:p>
  </w:endnote>
  <w:endnote w:type="continuationSeparator" w:id="0">
    <w:p w:rsidR="00564142" w:rsidRDefault="0056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42" w:rsidRDefault="00564142">
      <w:r>
        <w:separator/>
      </w:r>
    </w:p>
  </w:footnote>
  <w:footnote w:type="continuationSeparator" w:id="0">
    <w:p w:rsidR="00564142" w:rsidRDefault="0056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0211C"/>
    <w:multiLevelType w:val="hybridMultilevel"/>
    <w:tmpl w:val="907C89A8"/>
    <w:lvl w:ilvl="0" w:tplc="66CADF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11A2E"/>
    <w:rsid w:val="000636B7"/>
    <w:rsid w:val="00071C1C"/>
    <w:rsid w:val="00087C5D"/>
    <w:rsid w:val="0009640C"/>
    <w:rsid w:val="000B5E86"/>
    <w:rsid w:val="000E112F"/>
    <w:rsid w:val="00100BD5"/>
    <w:rsid w:val="00110107"/>
    <w:rsid w:val="001A104D"/>
    <w:rsid w:val="001B4812"/>
    <w:rsid w:val="001E70FA"/>
    <w:rsid w:val="00215A92"/>
    <w:rsid w:val="00216F18"/>
    <w:rsid w:val="00256DEF"/>
    <w:rsid w:val="002A1C4C"/>
    <w:rsid w:val="002A77BE"/>
    <w:rsid w:val="002D08F9"/>
    <w:rsid w:val="002F0B05"/>
    <w:rsid w:val="00322CAE"/>
    <w:rsid w:val="003A6253"/>
    <w:rsid w:val="003B7AAB"/>
    <w:rsid w:val="003F62BA"/>
    <w:rsid w:val="004A1752"/>
    <w:rsid w:val="004D2BD8"/>
    <w:rsid w:val="004D5EBC"/>
    <w:rsid w:val="00551131"/>
    <w:rsid w:val="00564142"/>
    <w:rsid w:val="0059603B"/>
    <w:rsid w:val="005B359E"/>
    <w:rsid w:val="00601292"/>
    <w:rsid w:val="00611A2E"/>
    <w:rsid w:val="00644299"/>
    <w:rsid w:val="006818AA"/>
    <w:rsid w:val="006B3EDD"/>
    <w:rsid w:val="006B6B61"/>
    <w:rsid w:val="006D0D0A"/>
    <w:rsid w:val="006D1FF6"/>
    <w:rsid w:val="006E073A"/>
    <w:rsid w:val="006E58A8"/>
    <w:rsid w:val="006F2B63"/>
    <w:rsid w:val="00700615"/>
    <w:rsid w:val="0070337F"/>
    <w:rsid w:val="007064B9"/>
    <w:rsid w:val="00723876"/>
    <w:rsid w:val="00724128"/>
    <w:rsid w:val="007360C6"/>
    <w:rsid w:val="00753A75"/>
    <w:rsid w:val="00754D51"/>
    <w:rsid w:val="00773EA7"/>
    <w:rsid w:val="00784389"/>
    <w:rsid w:val="007918E5"/>
    <w:rsid w:val="00792AA3"/>
    <w:rsid w:val="007D6FBE"/>
    <w:rsid w:val="00816027"/>
    <w:rsid w:val="00840B38"/>
    <w:rsid w:val="00857960"/>
    <w:rsid w:val="008B1790"/>
    <w:rsid w:val="008C2CCC"/>
    <w:rsid w:val="008F706B"/>
    <w:rsid w:val="009624CA"/>
    <w:rsid w:val="00965C79"/>
    <w:rsid w:val="00976227"/>
    <w:rsid w:val="00981626"/>
    <w:rsid w:val="00983624"/>
    <w:rsid w:val="009B59EA"/>
    <w:rsid w:val="009F1D75"/>
    <w:rsid w:val="00A16055"/>
    <w:rsid w:val="00A53419"/>
    <w:rsid w:val="00AA251C"/>
    <w:rsid w:val="00AE50E9"/>
    <w:rsid w:val="00AF23EE"/>
    <w:rsid w:val="00AF29EA"/>
    <w:rsid w:val="00B034DE"/>
    <w:rsid w:val="00B24B26"/>
    <w:rsid w:val="00B43DB7"/>
    <w:rsid w:val="00B97648"/>
    <w:rsid w:val="00BB5F14"/>
    <w:rsid w:val="00BD251A"/>
    <w:rsid w:val="00BE4CDD"/>
    <w:rsid w:val="00C253A8"/>
    <w:rsid w:val="00C363A8"/>
    <w:rsid w:val="00C46CC2"/>
    <w:rsid w:val="00CD6123"/>
    <w:rsid w:val="00D21D03"/>
    <w:rsid w:val="00D46C1B"/>
    <w:rsid w:val="00D86172"/>
    <w:rsid w:val="00DB25BE"/>
    <w:rsid w:val="00DF1D81"/>
    <w:rsid w:val="00E121FE"/>
    <w:rsid w:val="00E14C6E"/>
    <w:rsid w:val="00E24498"/>
    <w:rsid w:val="00E32447"/>
    <w:rsid w:val="00E555E1"/>
    <w:rsid w:val="00E62F61"/>
    <w:rsid w:val="00E864A0"/>
    <w:rsid w:val="00E93EDF"/>
    <w:rsid w:val="00EB6B60"/>
    <w:rsid w:val="00F100B6"/>
    <w:rsid w:val="00F14A9E"/>
    <w:rsid w:val="00F231D9"/>
    <w:rsid w:val="00F41D64"/>
    <w:rsid w:val="00F476E1"/>
    <w:rsid w:val="00F5312E"/>
    <w:rsid w:val="00F65E78"/>
    <w:rsid w:val="00F80A89"/>
    <w:rsid w:val="00F81CBC"/>
    <w:rsid w:val="00FB2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2E"/>
    <w:rPr>
      <w:rFonts w:ascii="Times New Roman" w:eastAsia="Times New Roman" w:hAnsi="Times New Roman"/>
      <w:sz w:val="20"/>
      <w:szCs w:val="20"/>
      <w:lang w:val="uk-UA"/>
    </w:rPr>
  </w:style>
  <w:style w:type="paragraph" w:styleId="3">
    <w:name w:val="heading 3"/>
    <w:basedOn w:val="a"/>
    <w:next w:val="a"/>
    <w:link w:val="30"/>
    <w:uiPriority w:val="99"/>
    <w:qFormat/>
    <w:rsid w:val="00611A2E"/>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11A2E"/>
    <w:rPr>
      <w:rFonts w:ascii="Arial" w:hAnsi="Arial" w:cs="Arial"/>
      <w:b/>
      <w:bCs/>
      <w:sz w:val="26"/>
      <w:szCs w:val="26"/>
      <w:lang w:eastAsia="ru-RU"/>
    </w:rPr>
  </w:style>
  <w:style w:type="paragraph" w:styleId="a3">
    <w:name w:val="Normal (Web)"/>
    <w:basedOn w:val="a"/>
    <w:uiPriority w:val="99"/>
    <w:rsid w:val="00611A2E"/>
    <w:pPr>
      <w:spacing w:before="100" w:beforeAutospacing="1" w:after="100" w:afterAutospacing="1"/>
    </w:pPr>
    <w:rPr>
      <w:sz w:val="24"/>
      <w:szCs w:val="24"/>
      <w:lang w:val="ru-RU"/>
    </w:rPr>
  </w:style>
  <w:style w:type="paragraph" w:customStyle="1" w:styleId="Style1">
    <w:name w:val="Style1"/>
    <w:basedOn w:val="a"/>
    <w:uiPriority w:val="99"/>
    <w:rsid w:val="00611A2E"/>
    <w:pPr>
      <w:widowControl w:val="0"/>
      <w:autoSpaceDE w:val="0"/>
      <w:autoSpaceDN w:val="0"/>
      <w:adjustRightInd w:val="0"/>
      <w:spacing w:line="333" w:lineRule="exact"/>
      <w:ind w:firstLine="720"/>
      <w:jc w:val="both"/>
    </w:pPr>
    <w:rPr>
      <w:sz w:val="24"/>
      <w:szCs w:val="24"/>
      <w:lang w:val="ru-RU"/>
    </w:rPr>
  </w:style>
  <w:style w:type="paragraph" w:customStyle="1" w:styleId="Style4">
    <w:name w:val="Style4"/>
    <w:basedOn w:val="a"/>
    <w:uiPriority w:val="99"/>
    <w:rsid w:val="00611A2E"/>
    <w:pPr>
      <w:widowControl w:val="0"/>
      <w:autoSpaceDE w:val="0"/>
      <w:autoSpaceDN w:val="0"/>
      <w:adjustRightInd w:val="0"/>
      <w:spacing w:line="336" w:lineRule="exact"/>
      <w:ind w:firstLine="917"/>
      <w:jc w:val="both"/>
    </w:pPr>
    <w:rPr>
      <w:sz w:val="24"/>
      <w:szCs w:val="24"/>
      <w:lang w:val="ru-RU"/>
    </w:rPr>
  </w:style>
  <w:style w:type="paragraph" w:customStyle="1" w:styleId="Style8">
    <w:name w:val="Style8"/>
    <w:basedOn w:val="a"/>
    <w:uiPriority w:val="99"/>
    <w:rsid w:val="00611A2E"/>
    <w:pPr>
      <w:widowControl w:val="0"/>
      <w:autoSpaceDE w:val="0"/>
      <w:autoSpaceDN w:val="0"/>
      <w:adjustRightInd w:val="0"/>
      <w:spacing w:line="300" w:lineRule="exact"/>
      <w:ind w:firstLine="749"/>
      <w:jc w:val="both"/>
    </w:pPr>
    <w:rPr>
      <w:sz w:val="24"/>
      <w:szCs w:val="24"/>
      <w:lang w:val="ru-RU"/>
    </w:rPr>
  </w:style>
  <w:style w:type="character" w:customStyle="1" w:styleId="FontStyle13">
    <w:name w:val="Font Style13"/>
    <w:uiPriority w:val="99"/>
    <w:rsid w:val="00611A2E"/>
    <w:rPr>
      <w:rFonts w:ascii="Times New Roman" w:hAnsi="Times New Roman" w:cs="Times New Roman"/>
      <w:sz w:val="24"/>
      <w:szCs w:val="24"/>
    </w:rPr>
  </w:style>
  <w:style w:type="paragraph" w:customStyle="1" w:styleId="a4">
    <w:name w:val="Назва документа"/>
    <w:basedOn w:val="a"/>
    <w:next w:val="a"/>
    <w:uiPriority w:val="99"/>
    <w:rsid w:val="001E70FA"/>
    <w:pPr>
      <w:keepNext/>
      <w:keepLines/>
      <w:spacing w:before="240" w:after="240"/>
      <w:jc w:val="center"/>
    </w:pPr>
    <w:rPr>
      <w:rFonts w:ascii="Antiqua" w:hAnsi="Antiqua" w:cs="Antiqua"/>
      <w:b/>
      <w:bCs/>
      <w:sz w:val="26"/>
      <w:szCs w:val="26"/>
    </w:rPr>
  </w:style>
  <w:style w:type="paragraph" w:customStyle="1" w:styleId="a5">
    <w:name w:val="Нормальний текст"/>
    <w:basedOn w:val="a"/>
    <w:uiPriority w:val="99"/>
    <w:rsid w:val="00216F18"/>
    <w:pPr>
      <w:spacing w:before="120"/>
      <w:ind w:firstLine="567"/>
    </w:pPr>
    <w:rPr>
      <w:rFonts w:ascii="Antiqua" w:hAnsi="Antiqua" w:cs="Antiqua"/>
      <w:sz w:val="26"/>
      <w:szCs w:val="26"/>
    </w:rPr>
  </w:style>
  <w:style w:type="paragraph" w:styleId="a6">
    <w:name w:val="No Spacing"/>
    <w:uiPriority w:val="99"/>
    <w:qFormat/>
    <w:rsid w:val="000B5E86"/>
    <w:rPr>
      <w:rFonts w:ascii="Times New Roman" w:eastAsia="Times New Roman" w:hAnsi="Times New Roman"/>
      <w:sz w:val="20"/>
      <w:szCs w:val="20"/>
      <w:lang w:val="uk-UA"/>
    </w:rPr>
  </w:style>
  <w:style w:type="paragraph" w:styleId="2">
    <w:name w:val="List 2"/>
    <w:basedOn w:val="a"/>
    <w:uiPriority w:val="99"/>
    <w:rsid w:val="003F62BA"/>
    <w:pPr>
      <w:ind w:left="566" w:hanging="283"/>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2786</Words>
  <Characters>15885</Characters>
  <Application>Microsoft Office Word</Application>
  <DocSecurity>0</DocSecurity>
  <Lines>132</Lines>
  <Paragraphs>37</Paragraphs>
  <ScaleCrop>false</ScaleCrop>
  <Company>Curnos™</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dc:creator>
  <cp:keywords/>
  <dc:description/>
  <cp:lastModifiedBy>417</cp:lastModifiedBy>
  <cp:revision>2</cp:revision>
  <cp:lastPrinted>2017-09-17T14:08:00Z</cp:lastPrinted>
  <dcterms:created xsi:type="dcterms:W3CDTF">2017-12-01T14:19:00Z</dcterms:created>
  <dcterms:modified xsi:type="dcterms:W3CDTF">2017-12-01T14:19:00Z</dcterms:modified>
</cp:coreProperties>
</file>